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D0" w:rsidRPr="0006417C" w:rsidRDefault="006947D0" w:rsidP="006947D0">
      <w:pPr>
        <w:spacing w:line="0" w:lineRule="atLeast"/>
        <w:ind w:left="2"/>
        <w:rPr>
          <w:rFonts w:hAnsi="ＭＳ ゴシック"/>
          <w:sz w:val="20"/>
        </w:rPr>
      </w:pPr>
      <w:bookmarkStart w:id="0" w:name="_GoBack"/>
      <w:bookmarkEnd w:id="0"/>
      <w:r w:rsidRPr="0006417C">
        <w:rPr>
          <w:rFonts w:hAnsi="ＭＳ ゴシック" w:hint="eastAsia"/>
          <w:b/>
          <w:bCs/>
          <w:sz w:val="20"/>
        </w:rPr>
        <w:t>様式第４</w:t>
      </w:r>
      <w:r w:rsidRPr="0006417C">
        <w:rPr>
          <w:rFonts w:hAnsi="ＭＳ ゴシック" w:hint="eastAsia"/>
          <w:sz w:val="20"/>
        </w:rPr>
        <w:t>（第10条の３第５項関係）</w:t>
      </w:r>
    </w:p>
    <w:p w:rsidR="006947D0" w:rsidRPr="0006417C" w:rsidRDefault="006947D0" w:rsidP="006947D0">
      <w:pPr>
        <w:spacing w:line="0" w:lineRule="atLeast"/>
        <w:jc w:val="center"/>
        <w:rPr>
          <w:rFonts w:hAnsi="ＭＳ ゴシック"/>
          <w:sz w:val="20"/>
        </w:rPr>
      </w:pPr>
      <w:r w:rsidRPr="0006417C">
        <w:rPr>
          <w:rFonts w:hAnsi="ＭＳ ゴシック" w:hint="eastAsia"/>
          <w:sz w:val="20"/>
        </w:rPr>
        <w:t>相互接続点調査回答書</w:t>
      </w:r>
    </w:p>
    <w:p w:rsidR="006947D0" w:rsidRPr="0006417C" w:rsidRDefault="006947D0" w:rsidP="006947D0">
      <w:pPr>
        <w:spacing w:line="0" w:lineRule="atLeast"/>
        <w:jc w:val="right"/>
        <w:rPr>
          <w:rFonts w:hAnsi="ＭＳ ゴシック"/>
          <w:sz w:val="20"/>
        </w:rPr>
      </w:pPr>
      <w:r w:rsidRPr="0006417C">
        <w:rPr>
          <w:rFonts w:hAnsi="ＭＳ ゴシック" w:hint="eastAsia"/>
          <w:sz w:val="20"/>
        </w:rPr>
        <w:t>年　　月　　日</w:t>
      </w:r>
    </w:p>
    <w:p w:rsidR="006947D0" w:rsidRPr="0006417C" w:rsidRDefault="006947D0" w:rsidP="006947D0">
      <w:pPr>
        <w:spacing w:line="0" w:lineRule="atLeast"/>
        <w:ind w:firstLineChars="900" w:firstLine="1800"/>
        <w:rPr>
          <w:rFonts w:hAnsi="ＭＳ ゴシック"/>
          <w:sz w:val="20"/>
        </w:rPr>
      </w:pPr>
      <w:r w:rsidRPr="0006417C">
        <w:rPr>
          <w:rFonts w:hAnsi="ＭＳ ゴシック" w:hint="eastAsia"/>
          <w:sz w:val="20"/>
        </w:rPr>
        <w:t>殿</w:t>
      </w:r>
    </w:p>
    <w:p w:rsidR="006947D0" w:rsidRPr="0006417C" w:rsidRDefault="006947D0" w:rsidP="006947D0">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6947D0" w:rsidRPr="0006417C" w:rsidRDefault="006947D0" w:rsidP="006947D0">
      <w:pPr>
        <w:spacing w:line="0" w:lineRule="atLeast"/>
        <w:jc w:val="right"/>
        <w:rPr>
          <w:rFonts w:hAnsi="ＭＳ ゴシック"/>
          <w:sz w:val="20"/>
        </w:rPr>
      </w:pPr>
    </w:p>
    <w:p w:rsidR="006947D0" w:rsidRPr="0006417C" w:rsidRDefault="006947D0" w:rsidP="006947D0">
      <w:pPr>
        <w:spacing w:line="0" w:lineRule="atLeast"/>
        <w:ind w:firstLineChars="200" w:firstLine="400"/>
        <w:rPr>
          <w:rFonts w:hAnsi="ＭＳ ゴシック"/>
          <w:sz w:val="20"/>
        </w:rPr>
      </w:pPr>
      <w:r w:rsidRPr="0006417C">
        <w:rPr>
          <w:rFonts w:hAnsi="ＭＳ ゴシック" w:hint="eastAsia"/>
          <w:sz w:val="20"/>
        </w:rPr>
        <w:t>年　月　日付け　　号で申込みのありました相互接続点の調査及び設置の申込みについて結果を下記のとおり回答いたします。</w:t>
      </w:r>
    </w:p>
    <w:p w:rsidR="006947D0" w:rsidRPr="0006417C" w:rsidRDefault="006947D0" w:rsidP="006947D0">
      <w:pPr>
        <w:spacing w:line="0" w:lineRule="atLeast"/>
        <w:jc w:val="center"/>
        <w:rPr>
          <w:rFonts w:hAnsi="ＭＳ ゴシック"/>
          <w:sz w:val="20"/>
        </w:rPr>
      </w:pPr>
      <w:r w:rsidRPr="0006417C">
        <w:rPr>
          <w:rFonts w:hAnsi="ＭＳ ゴシック" w:hint="eastAsia"/>
          <w:sz w:val="20"/>
        </w:rPr>
        <w:t>記</w:t>
      </w:r>
    </w:p>
    <w:p w:rsidR="006947D0" w:rsidRPr="0006417C" w:rsidRDefault="006947D0" w:rsidP="006947D0">
      <w:pPr>
        <w:spacing w:line="0" w:lineRule="atLeast"/>
        <w:rPr>
          <w:rFonts w:hAnsi="ＭＳ ゴシック"/>
          <w:sz w:val="20"/>
        </w:rPr>
      </w:pPr>
      <w:r w:rsidRPr="0006417C">
        <w:rPr>
          <w:rFonts w:hAnsi="ＭＳ ゴシック" w:hint="eastAsia"/>
          <w:sz w:val="20"/>
        </w:rPr>
        <w:t>１．調査結果</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731"/>
      </w:tblGrid>
      <w:tr w:rsidR="006947D0" w:rsidRPr="0006417C" w:rsidTr="00AF0AD3">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対象ビル名</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住所</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各種工事の有無</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条件</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判定結果及びその理由</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rPr>
          <w:trHeight w:val="540"/>
        </w:trPr>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コロケーションの場所及びその選定理由</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rPr>
          <w:trHeight w:val="273"/>
        </w:trPr>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調査費用及びその内訳</w:t>
            </w:r>
          </w:p>
        </w:tc>
        <w:tc>
          <w:tcPr>
            <w:tcW w:w="5731" w:type="dxa"/>
          </w:tcPr>
          <w:p w:rsidR="006947D0" w:rsidRPr="0006417C" w:rsidRDefault="006947D0" w:rsidP="00AF0AD3">
            <w:pPr>
              <w:spacing w:line="0" w:lineRule="atLeast"/>
              <w:rPr>
                <w:rFonts w:hAnsi="ＭＳ ゴシック"/>
                <w:sz w:val="20"/>
              </w:rPr>
            </w:pPr>
          </w:p>
        </w:tc>
      </w:tr>
      <w:tr w:rsidR="006947D0" w:rsidRPr="0006417C" w:rsidTr="00AF0AD3">
        <w:trPr>
          <w:trHeight w:val="273"/>
        </w:trPr>
        <w:tc>
          <w:tcPr>
            <w:tcW w:w="3008" w:type="dxa"/>
          </w:tcPr>
          <w:p w:rsidR="006947D0" w:rsidRPr="0006417C" w:rsidRDefault="006947D0" w:rsidP="00AF0AD3">
            <w:pPr>
              <w:spacing w:line="0" w:lineRule="atLeast"/>
              <w:rPr>
                <w:rFonts w:hAnsi="ＭＳ ゴシック"/>
                <w:sz w:val="20"/>
              </w:rPr>
            </w:pPr>
            <w:r w:rsidRPr="0006417C">
              <w:rPr>
                <w:rFonts w:hAnsi="ＭＳ ゴシック" w:hint="eastAsia"/>
                <w:sz w:val="20"/>
              </w:rPr>
              <w:t>預かり保守等契約等に基づく負担額</w:t>
            </w:r>
          </w:p>
        </w:tc>
        <w:tc>
          <w:tcPr>
            <w:tcW w:w="5731" w:type="dxa"/>
          </w:tcPr>
          <w:p w:rsidR="006947D0" w:rsidRPr="0006417C" w:rsidRDefault="006947D0" w:rsidP="00AF0AD3">
            <w:pPr>
              <w:spacing w:line="0" w:lineRule="atLeast"/>
              <w:rPr>
                <w:rFonts w:hAnsi="ＭＳ ゴシック"/>
                <w:sz w:val="20"/>
              </w:rPr>
            </w:pPr>
          </w:p>
        </w:tc>
      </w:tr>
    </w:tbl>
    <w:p w:rsidR="006947D0" w:rsidRPr="0006417C" w:rsidRDefault="006947D0" w:rsidP="006947D0">
      <w:pPr>
        <w:snapToGrid w:val="0"/>
        <w:spacing w:line="0" w:lineRule="atLeast"/>
        <w:rPr>
          <w:rFonts w:hAnsi="ＭＳ ゴシック"/>
          <w:sz w:val="20"/>
        </w:rPr>
      </w:pPr>
      <w:r w:rsidRPr="0006417C">
        <w:rPr>
          <w:rFonts w:hAnsi="ＭＳ ゴシック"/>
          <w:sz w:val="20"/>
        </w:rPr>
        <w:t>注</w:t>
      </w:r>
      <w:r w:rsidRPr="0006417C">
        <w:rPr>
          <w:rFonts w:hAnsi="ＭＳ ゴシック" w:hint="eastAsia"/>
          <w:sz w:val="20"/>
        </w:rPr>
        <w:t xml:space="preserve">１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します</w:t>
      </w:r>
      <w:r w:rsidRPr="0006417C">
        <w:rPr>
          <w:rFonts w:hAnsi="ＭＳ ゴシック"/>
          <w:sz w:val="20"/>
        </w:rPr>
        <w:t>。</w:t>
      </w:r>
    </w:p>
    <w:p w:rsidR="00CD7A85" w:rsidRDefault="006947D0" w:rsidP="006947D0">
      <w:r w:rsidRPr="0006417C">
        <w:rPr>
          <w:rFonts w:hAnsi="ＭＳ ゴシック" w:hint="eastAsia"/>
          <w:sz w:val="20"/>
        </w:rPr>
        <w:t xml:space="preserve">　２　接続に必要な装置等を設置するための空き場所（スペース、ＭＤＦ端子、受電電力容量及び発電電力容量に係るもの）ごとに回答します。</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1C" w:rsidRDefault="00DC211C" w:rsidP="00DC211C">
      <w:r>
        <w:separator/>
      </w:r>
    </w:p>
  </w:endnote>
  <w:endnote w:type="continuationSeparator" w:id="0">
    <w:p w:rsidR="00DC211C" w:rsidRDefault="00DC211C" w:rsidP="00DC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1C" w:rsidRDefault="00DC211C" w:rsidP="00DC211C">
      <w:r>
        <w:separator/>
      </w:r>
    </w:p>
  </w:footnote>
  <w:footnote w:type="continuationSeparator" w:id="0">
    <w:p w:rsidR="00DC211C" w:rsidRDefault="00DC211C" w:rsidP="00DC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1C" w:rsidRDefault="00DC21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D0"/>
    <w:rsid w:val="006947D0"/>
    <w:rsid w:val="00CD7A85"/>
    <w:rsid w:val="00DC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7D0"/>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11C"/>
    <w:pPr>
      <w:tabs>
        <w:tab w:val="center" w:pos="4252"/>
        <w:tab w:val="right" w:pos="8504"/>
      </w:tabs>
      <w:snapToGrid w:val="0"/>
    </w:pPr>
  </w:style>
  <w:style w:type="character" w:customStyle="1" w:styleId="a4">
    <w:name w:val="ヘッダー (文字)"/>
    <w:basedOn w:val="a0"/>
    <w:link w:val="a3"/>
    <w:uiPriority w:val="99"/>
    <w:rsid w:val="00DC211C"/>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DC211C"/>
    <w:pPr>
      <w:tabs>
        <w:tab w:val="center" w:pos="4252"/>
        <w:tab w:val="right" w:pos="8504"/>
      </w:tabs>
      <w:snapToGrid w:val="0"/>
    </w:pPr>
  </w:style>
  <w:style w:type="character" w:customStyle="1" w:styleId="a6">
    <w:name w:val="フッター (文字)"/>
    <w:basedOn w:val="a0"/>
    <w:link w:val="a5"/>
    <w:uiPriority w:val="99"/>
    <w:rsid w:val="00DC211C"/>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2022-04-19T08:45:00Z</dcterms:created>
  <dcterms:modified xsi:type="dcterms:W3CDTF">2022-04-19T08:45:00Z</dcterms:modified>
</cp:coreProperties>
</file>