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FAA" w:rsidRPr="0006417C" w:rsidRDefault="00DA2FAA" w:rsidP="00DA2FAA">
      <w:pPr>
        <w:spacing w:line="0" w:lineRule="atLeast"/>
        <w:ind w:left="612" w:rightChars="45" w:right="108" w:hangingChars="305" w:hanging="612"/>
        <w:rPr>
          <w:rFonts w:hAnsi="ＭＳ ゴシック"/>
          <w:sz w:val="20"/>
        </w:rPr>
      </w:pPr>
      <w:bookmarkStart w:id="0" w:name="_GoBack"/>
      <w:bookmarkEnd w:id="0"/>
      <w:r w:rsidRPr="0006417C">
        <w:rPr>
          <w:rFonts w:hAnsi="ＭＳ ゴシック" w:hint="eastAsia"/>
          <w:b/>
          <w:sz w:val="20"/>
        </w:rPr>
        <w:t>様式第24-3</w:t>
      </w:r>
      <w:r w:rsidRPr="0006417C">
        <w:rPr>
          <w:rFonts w:hAnsi="ＭＳ ゴシック" w:hint="eastAsia"/>
          <w:sz w:val="20"/>
        </w:rPr>
        <w:t>（第37条の５第３項関係）</w:t>
      </w:r>
    </w:p>
    <w:p w:rsidR="00DA2FAA" w:rsidRPr="0006417C" w:rsidRDefault="00DA2FAA" w:rsidP="00DA2FAA">
      <w:pPr>
        <w:spacing w:line="0" w:lineRule="atLeast"/>
        <w:jc w:val="center"/>
        <w:rPr>
          <w:rFonts w:hAnsi="ＭＳ ゴシック"/>
          <w:sz w:val="20"/>
          <w:lang w:eastAsia="zh-TW"/>
        </w:rPr>
      </w:pPr>
      <w:r w:rsidRPr="0006417C">
        <w:rPr>
          <w:rFonts w:hAnsi="ＭＳ ゴシック" w:hint="eastAsia"/>
          <w:sz w:val="20"/>
        </w:rPr>
        <w:t>一括申込みに係る</w:t>
      </w:r>
      <w:r w:rsidRPr="0006417C">
        <w:rPr>
          <w:rFonts w:hAnsi="ＭＳ ゴシック" w:hint="eastAsia"/>
          <w:sz w:val="20"/>
          <w:lang w:eastAsia="zh-TW"/>
        </w:rPr>
        <w:t>回答書</w:t>
      </w:r>
    </w:p>
    <w:p w:rsidR="00DA2FAA" w:rsidRPr="0006417C" w:rsidRDefault="00DA2FAA" w:rsidP="00DA2FAA">
      <w:pPr>
        <w:spacing w:line="0" w:lineRule="atLeast"/>
        <w:jc w:val="right"/>
        <w:rPr>
          <w:rFonts w:hAnsi="ＭＳ ゴシック"/>
          <w:sz w:val="20"/>
          <w:lang w:eastAsia="zh-TW"/>
        </w:rPr>
      </w:pPr>
      <w:r w:rsidRPr="0006417C">
        <w:rPr>
          <w:rFonts w:hAnsi="ＭＳ ゴシック" w:hint="eastAsia"/>
          <w:sz w:val="20"/>
          <w:lang w:eastAsia="zh-TW"/>
        </w:rPr>
        <w:t>年　　月　　日</w:t>
      </w:r>
    </w:p>
    <w:p w:rsidR="00DA2FAA" w:rsidRPr="0006417C" w:rsidRDefault="00DA2FAA" w:rsidP="00DA2FAA">
      <w:pPr>
        <w:spacing w:line="0" w:lineRule="atLeast"/>
        <w:ind w:firstLineChars="900" w:firstLine="1800"/>
        <w:rPr>
          <w:rFonts w:hAnsi="ＭＳ ゴシック"/>
          <w:sz w:val="20"/>
          <w:lang w:eastAsia="zh-TW"/>
        </w:rPr>
      </w:pPr>
      <w:r w:rsidRPr="0006417C">
        <w:rPr>
          <w:rFonts w:hAnsi="ＭＳ ゴシック" w:hint="eastAsia"/>
          <w:sz w:val="20"/>
          <w:lang w:eastAsia="zh-TW"/>
        </w:rPr>
        <w:t>殿</w:t>
      </w:r>
    </w:p>
    <w:p w:rsidR="00DA2FAA" w:rsidRPr="0006417C" w:rsidRDefault="00DA2FAA" w:rsidP="00DA2FAA">
      <w:pPr>
        <w:spacing w:line="0" w:lineRule="atLeast"/>
        <w:jc w:val="right"/>
        <w:rPr>
          <w:rFonts w:hAnsi="ＭＳ ゴシック"/>
          <w:sz w:val="20"/>
          <w:lang w:eastAsia="zh-TW"/>
        </w:rPr>
      </w:pPr>
      <w:r w:rsidRPr="0006417C">
        <w:rPr>
          <w:rFonts w:hAnsi="ＭＳ ゴシック" w:hint="eastAsia"/>
          <w:sz w:val="20"/>
          <w:lang w:eastAsia="zh-TW"/>
        </w:rPr>
        <w:t>東日本電信電話株式会社／西日本電信電話株式会社</w:t>
      </w:r>
    </w:p>
    <w:p w:rsidR="00DA2FAA" w:rsidRPr="0006417C" w:rsidRDefault="00DA2FAA" w:rsidP="00DA2FAA">
      <w:pPr>
        <w:spacing w:line="0" w:lineRule="atLeast"/>
        <w:jc w:val="right"/>
        <w:rPr>
          <w:rFonts w:hAnsi="ＭＳ ゴシック"/>
          <w:sz w:val="20"/>
        </w:rPr>
      </w:pPr>
    </w:p>
    <w:p w:rsidR="00DA2FAA" w:rsidRPr="0006417C" w:rsidRDefault="00DA2FAA" w:rsidP="00DA2FAA">
      <w:pPr>
        <w:spacing w:line="0" w:lineRule="atLeast"/>
        <w:ind w:firstLineChars="200" w:firstLine="400"/>
        <w:rPr>
          <w:rFonts w:hAnsi="ＭＳ ゴシック"/>
          <w:sz w:val="20"/>
        </w:rPr>
      </w:pPr>
      <w:r w:rsidRPr="0006417C">
        <w:rPr>
          <w:rFonts w:hAnsi="ＭＳ ゴシック" w:hint="eastAsia"/>
          <w:sz w:val="20"/>
        </w:rPr>
        <w:t>年　月　日付け　　号により申し込まれた一括申込みについて、下記のとおり回答いたします。</w:t>
      </w:r>
    </w:p>
    <w:p w:rsidR="00DA2FAA" w:rsidRPr="0006417C" w:rsidRDefault="00DA2FAA" w:rsidP="00DA2FAA">
      <w:pPr>
        <w:spacing w:line="0" w:lineRule="atLeast"/>
        <w:jc w:val="center"/>
        <w:rPr>
          <w:rFonts w:hAnsi="ＭＳ ゴシック"/>
          <w:sz w:val="20"/>
        </w:rPr>
      </w:pPr>
    </w:p>
    <w:p w:rsidR="00DA2FAA" w:rsidRPr="0006417C" w:rsidRDefault="00DA2FAA" w:rsidP="00DA2FAA">
      <w:pPr>
        <w:spacing w:line="0" w:lineRule="atLeast"/>
        <w:jc w:val="center"/>
        <w:rPr>
          <w:rFonts w:hAnsi="ＭＳ ゴシック"/>
          <w:sz w:val="20"/>
        </w:rPr>
      </w:pPr>
      <w:r w:rsidRPr="0006417C">
        <w:rPr>
          <w:rFonts w:hAnsi="ＭＳ ゴシック" w:hint="eastAsia"/>
          <w:sz w:val="20"/>
        </w:rPr>
        <w:t>記</w:t>
      </w:r>
    </w:p>
    <w:p w:rsidR="00DA2FAA" w:rsidRPr="0006417C" w:rsidRDefault="00DA2FAA" w:rsidP="00DA2FAA">
      <w:pPr>
        <w:spacing w:line="0" w:lineRule="atLeast"/>
        <w:jc w:val="center"/>
        <w:rPr>
          <w:rFonts w:hAnsi="ＭＳ ゴシック"/>
          <w:sz w:val="20"/>
        </w:rPr>
      </w:pPr>
    </w:p>
    <w:tbl>
      <w:tblPr>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8"/>
        <w:gridCol w:w="5551"/>
      </w:tblGrid>
      <w:tr w:rsidR="00DA2FAA" w:rsidRPr="0006417C" w:rsidTr="00AF0AD3">
        <w:tc>
          <w:tcPr>
            <w:tcW w:w="3008" w:type="dxa"/>
          </w:tcPr>
          <w:p w:rsidR="00DA2FAA" w:rsidRPr="00235D2B" w:rsidRDefault="00DA2FAA" w:rsidP="00AF0AD3">
            <w:pPr>
              <w:spacing w:line="0" w:lineRule="atLeast"/>
              <w:rPr>
                <w:rFonts w:hAnsi="ＭＳ ゴシック"/>
                <w:sz w:val="20"/>
              </w:rPr>
            </w:pPr>
            <w:r w:rsidRPr="00235D2B">
              <w:rPr>
                <w:rFonts w:hAnsi="ＭＳ ゴシック" w:hint="eastAsia"/>
                <w:sz w:val="20"/>
              </w:rPr>
              <w:t>一括申込みに係る回答の内容（提供の可否）</w:t>
            </w:r>
          </w:p>
        </w:tc>
        <w:tc>
          <w:tcPr>
            <w:tcW w:w="5551" w:type="dxa"/>
          </w:tcPr>
          <w:p w:rsidR="00DA2FAA" w:rsidRPr="0006417C" w:rsidRDefault="00DA2FAA" w:rsidP="00AF0AD3">
            <w:pPr>
              <w:spacing w:line="0" w:lineRule="atLeast"/>
              <w:rPr>
                <w:rFonts w:hAnsi="ＭＳ ゴシック"/>
                <w:sz w:val="20"/>
              </w:rPr>
            </w:pPr>
          </w:p>
        </w:tc>
      </w:tr>
      <w:tr w:rsidR="00DA2FAA" w:rsidRPr="0006417C" w:rsidTr="00AF0AD3">
        <w:tc>
          <w:tcPr>
            <w:tcW w:w="3008" w:type="dxa"/>
          </w:tcPr>
          <w:p w:rsidR="00DA2FAA" w:rsidRPr="00235D2B" w:rsidRDefault="00DA2FAA" w:rsidP="00AF0AD3">
            <w:pPr>
              <w:spacing w:line="0" w:lineRule="atLeast"/>
              <w:rPr>
                <w:rFonts w:hAnsi="ＭＳ ゴシック"/>
                <w:sz w:val="20"/>
              </w:rPr>
            </w:pPr>
            <w:r w:rsidRPr="00235D2B">
              <w:rPr>
                <w:rFonts w:hAnsi="ＭＳ ゴシック" w:hint="eastAsia"/>
                <w:sz w:val="20"/>
              </w:rPr>
              <w:t>一括申込みの取扱いに係る手続費</w:t>
            </w:r>
          </w:p>
        </w:tc>
        <w:tc>
          <w:tcPr>
            <w:tcW w:w="5551" w:type="dxa"/>
          </w:tcPr>
          <w:p w:rsidR="00DA2FAA" w:rsidRPr="0006417C" w:rsidRDefault="00DA2FAA" w:rsidP="00AF0AD3">
            <w:pPr>
              <w:spacing w:line="0" w:lineRule="atLeast"/>
              <w:rPr>
                <w:rFonts w:hAnsi="ＭＳ ゴシック"/>
                <w:sz w:val="20"/>
              </w:rPr>
            </w:pPr>
          </w:p>
        </w:tc>
      </w:tr>
    </w:tbl>
    <w:p w:rsidR="00DA2FAA" w:rsidRPr="0006417C" w:rsidRDefault="00DA2FAA" w:rsidP="00DA2FAA">
      <w:pPr>
        <w:snapToGrid w:val="0"/>
        <w:spacing w:line="0" w:lineRule="atLeast"/>
        <w:ind w:left="366" w:hangingChars="183" w:hanging="366"/>
        <w:rPr>
          <w:rFonts w:hAnsi="ＭＳ ゴシック"/>
          <w:sz w:val="20"/>
        </w:rPr>
      </w:pPr>
      <w:r w:rsidRPr="0006417C">
        <w:rPr>
          <w:rFonts w:hAnsi="ＭＳ ゴシック"/>
          <w:sz w:val="20"/>
        </w:rPr>
        <w:t>注</w:t>
      </w:r>
      <w:r w:rsidRPr="0006417C">
        <w:rPr>
          <w:rFonts w:hAnsi="ＭＳ ゴシック" w:hint="eastAsia"/>
          <w:sz w:val="20"/>
        </w:rPr>
        <w:t>１　一括申込みに係る回答の内容が提供できない旨のものである場合は、この回答をもって第10条の３（相互接続点の調査及び設置申込み）第７項又は第34条の２（一般光信号中継回線の線路設備調査及び接続申込み）第４項に規定する理由の通知を行ったものとします。</w:t>
      </w:r>
    </w:p>
    <w:p w:rsidR="00DA2FAA" w:rsidRPr="0006417C" w:rsidRDefault="00DA2FAA" w:rsidP="00DA2FAA">
      <w:pPr>
        <w:spacing w:line="0" w:lineRule="atLeast"/>
        <w:ind w:leftChars="80" w:left="392" w:rightChars="45" w:right="108" w:hangingChars="100" w:hanging="200"/>
        <w:rPr>
          <w:rFonts w:hAnsi="ＭＳ ゴシック"/>
          <w:sz w:val="20"/>
        </w:rPr>
      </w:pPr>
      <w:r w:rsidRPr="0006417C">
        <w:rPr>
          <w:rFonts w:hAnsi="ＭＳ ゴシック" w:hint="eastAsia"/>
          <w:sz w:val="20"/>
        </w:rPr>
        <w:t>２　一括申込みの対象とする各申込みに対する上記以外の回答内容（調査費用を含みます。）については、様式第４又は様式第７－３によるものとします。</w:t>
      </w:r>
    </w:p>
    <w:p w:rsidR="00CD7A85" w:rsidRPr="00DA2FAA" w:rsidRDefault="00CD7A85"/>
    <w:sectPr w:rsidR="00CD7A85" w:rsidRPr="00DA2FA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8E5" w:rsidRDefault="008F78E5" w:rsidP="008F78E5">
      <w:r>
        <w:separator/>
      </w:r>
    </w:p>
  </w:endnote>
  <w:endnote w:type="continuationSeparator" w:id="0">
    <w:p w:rsidR="008F78E5" w:rsidRDefault="008F78E5" w:rsidP="008F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8E5" w:rsidRDefault="008F78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8E5" w:rsidRDefault="008F78E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8E5" w:rsidRDefault="008F78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8E5" w:rsidRDefault="008F78E5" w:rsidP="008F78E5">
      <w:r>
        <w:separator/>
      </w:r>
    </w:p>
  </w:footnote>
  <w:footnote w:type="continuationSeparator" w:id="0">
    <w:p w:rsidR="008F78E5" w:rsidRDefault="008F78E5" w:rsidP="008F7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8E5" w:rsidRDefault="008F78E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8E5" w:rsidRDefault="008F78E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8E5" w:rsidRDefault="008F78E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AA"/>
    <w:rsid w:val="008F78E5"/>
    <w:rsid w:val="00CD7A85"/>
    <w:rsid w:val="00DA2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FAA"/>
    <w:pPr>
      <w:widowControl w:val="0"/>
      <w:jc w:val="both"/>
    </w:pPr>
    <w:rPr>
      <w:rFonts w:ascii="ＭＳ ゴシック" w:eastAsia="ＭＳ ゴシック" w:hAnsi="Century" w:cs="Times New Roman"/>
      <w:snapToGrid w:val="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8E5"/>
    <w:pPr>
      <w:tabs>
        <w:tab w:val="center" w:pos="4252"/>
        <w:tab w:val="right" w:pos="8504"/>
      </w:tabs>
      <w:snapToGrid w:val="0"/>
    </w:pPr>
  </w:style>
  <w:style w:type="character" w:customStyle="1" w:styleId="a4">
    <w:name w:val="ヘッダー (文字)"/>
    <w:basedOn w:val="a0"/>
    <w:link w:val="a3"/>
    <w:uiPriority w:val="99"/>
    <w:rsid w:val="008F78E5"/>
    <w:rPr>
      <w:rFonts w:ascii="ＭＳ ゴシック" w:eastAsia="ＭＳ ゴシック" w:hAnsi="Century" w:cs="Times New Roman"/>
      <w:snapToGrid w:val="0"/>
      <w:kern w:val="0"/>
      <w:sz w:val="24"/>
      <w:szCs w:val="20"/>
    </w:rPr>
  </w:style>
  <w:style w:type="paragraph" w:styleId="a5">
    <w:name w:val="footer"/>
    <w:basedOn w:val="a"/>
    <w:link w:val="a6"/>
    <w:uiPriority w:val="99"/>
    <w:unhideWhenUsed/>
    <w:rsid w:val="008F78E5"/>
    <w:pPr>
      <w:tabs>
        <w:tab w:val="center" w:pos="4252"/>
        <w:tab w:val="right" w:pos="8504"/>
      </w:tabs>
      <w:snapToGrid w:val="0"/>
    </w:pPr>
  </w:style>
  <w:style w:type="character" w:customStyle="1" w:styleId="a6">
    <w:name w:val="フッター (文字)"/>
    <w:basedOn w:val="a0"/>
    <w:link w:val="a5"/>
    <w:uiPriority w:val="99"/>
    <w:rsid w:val="008F78E5"/>
    <w:rPr>
      <w:rFonts w:ascii="ＭＳ ゴシック" w:eastAsia="ＭＳ ゴシック" w:hAnsi="Century" w:cs="Times New Roman"/>
      <w:snapToGrid w:val="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2022-04-19T08:55:00Z</dcterms:created>
  <dcterms:modified xsi:type="dcterms:W3CDTF">2022-04-19T08:55:00Z</dcterms:modified>
</cp:coreProperties>
</file>