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E513" w14:textId="77777777" w:rsidR="00F81069" w:rsidRPr="00395074" w:rsidRDefault="00395074" w:rsidP="00BE3A9F">
      <w:pPr>
        <w:ind w:firstLineChars="1300" w:firstLine="2860"/>
        <w:rPr>
          <w:rFonts w:ascii="ＭＳ Ｐゴシック" w:eastAsia="ＭＳ Ｐゴシック" w:hAnsi="ＭＳ Ｐゴシック"/>
          <w:color w:val="000000"/>
          <w:sz w:val="22"/>
          <w:szCs w:val="22"/>
        </w:rPr>
      </w:pPr>
      <w:r w:rsidRPr="00395074">
        <w:rPr>
          <w:rFonts w:ascii="ＭＳ Ｐゴシック" w:eastAsia="ＭＳ Ｐゴシック" w:hAnsi="ＭＳ Ｐゴシック" w:hint="eastAsia"/>
          <w:color w:val="000000"/>
          <w:sz w:val="22"/>
          <w:szCs w:val="22"/>
        </w:rPr>
        <w:t xml:space="preserve">　</w:t>
      </w:r>
      <w:r w:rsidR="00060E66" w:rsidRPr="00395074">
        <w:rPr>
          <w:rFonts w:ascii="ＭＳ Ｐゴシック" w:eastAsia="ＭＳ Ｐゴシック" w:hAnsi="ＭＳ Ｐゴシック" w:hint="eastAsia"/>
          <w:color w:val="000000"/>
          <w:sz w:val="22"/>
          <w:szCs w:val="22"/>
        </w:rPr>
        <w:t>コロケーション・スペース利用に関する契約書</w:t>
      </w:r>
    </w:p>
    <w:p w14:paraId="64060109" w14:textId="77777777" w:rsidR="00963402" w:rsidRPr="00395074" w:rsidRDefault="00963402" w:rsidP="00302300">
      <w:pPr>
        <w:ind w:right="-1" w:firstLineChars="1000" w:firstLine="2200"/>
        <w:jc w:val="right"/>
        <w:rPr>
          <w:rFonts w:ascii="ＭＳ Ｐゴシック" w:eastAsia="ＭＳ Ｐゴシック" w:hAnsi="ＭＳ Ｐゴシック" w:hint="eastAsia"/>
          <w:color w:val="000000"/>
          <w:sz w:val="22"/>
          <w:szCs w:val="22"/>
        </w:rPr>
      </w:pPr>
    </w:p>
    <w:p w14:paraId="5562AF47" w14:textId="77777777" w:rsidR="00F81069" w:rsidRPr="00395074" w:rsidRDefault="00F81069" w:rsidP="00F8106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東日本電信電話株式会社（以下「甲」という。）及び</w:t>
      </w:r>
      <w:r w:rsidR="008828F3" w:rsidRPr="001E73A8">
        <w:rPr>
          <w:rFonts w:ascii="ＭＳ Ｐゴシック" w:eastAsia="ＭＳ Ｐゴシック" w:hAnsi="ＭＳ Ｐゴシック" w:hint="eastAsia"/>
          <w:sz w:val="22"/>
          <w:szCs w:val="22"/>
        </w:rPr>
        <w:t>●●</w:t>
      </w:r>
      <w:r w:rsidRPr="00395074">
        <w:rPr>
          <w:rFonts w:ascii="ＭＳ Ｐゴシック" w:eastAsia="ＭＳ Ｐゴシック" w:hAnsi="ＭＳ Ｐゴシック" w:hint="eastAsia"/>
          <w:color w:val="000000"/>
          <w:sz w:val="22"/>
          <w:szCs w:val="22"/>
        </w:rPr>
        <w:t>（以下「乙」という。）は、</w:t>
      </w:r>
      <w:r w:rsidR="00920A9C" w:rsidRPr="00395074">
        <w:rPr>
          <w:rFonts w:ascii="ＭＳ Ｐゴシック" w:eastAsia="ＭＳ Ｐゴシック" w:hAnsi="ＭＳ Ｐゴシック" w:hint="eastAsia"/>
          <w:color w:val="000000"/>
          <w:sz w:val="22"/>
          <w:szCs w:val="22"/>
        </w:rPr>
        <w:t>甲の</w:t>
      </w:r>
      <w:r w:rsidRPr="00395074">
        <w:rPr>
          <w:rFonts w:ascii="ＭＳ Ｐゴシック" w:eastAsia="ＭＳ Ｐゴシック" w:hAnsi="ＭＳ Ｐゴシック" w:hint="eastAsia"/>
          <w:color w:val="000000"/>
          <w:sz w:val="22"/>
          <w:szCs w:val="22"/>
        </w:rPr>
        <w:t>電気通信事業法第３３条第２項及び第７項に基づく第１種指定電気通信設備との接続に関する契約約款（平成１１年東相制第９９－２号）（以下「公表約款」という。）に基づき、</w:t>
      </w:r>
      <w:r w:rsidR="00A34C0F" w:rsidRPr="00395074">
        <w:rPr>
          <w:rFonts w:ascii="ＭＳ Ｐゴシック" w:eastAsia="ＭＳ Ｐゴシック" w:hAnsi="ＭＳ Ｐゴシック" w:hint="eastAsia"/>
          <w:color w:val="000000"/>
          <w:sz w:val="22"/>
          <w:szCs w:val="22"/>
        </w:rPr>
        <w:t>甲乙間の相互接続に必要となる乙の電気通信設備の設置</w:t>
      </w:r>
      <w:r w:rsidR="00D94083" w:rsidRPr="00395074">
        <w:rPr>
          <w:rFonts w:ascii="ＭＳ Ｐゴシック" w:eastAsia="ＭＳ Ｐゴシック" w:hAnsi="ＭＳ Ｐゴシック" w:hint="eastAsia"/>
          <w:color w:val="000000"/>
          <w:sz w:val="22"/>
          <w:szCs w:val="22"/>
        </w:rPr>
        <w:t>（以下、「対象設備」という。）</w:t>
      </w:r>
      <w:r w:rsidR="00A34C0F" w:rsidRPr="00395074">
        <w:rPr>
          <w:rFonts w:ascii="ＭＳ Ｐゴシック" w:eastAsia="ＭＳ Ｐゴシック" w:hAnsi="ＭＳ Ｐゴシック" w:hint="eastAsia"/>
          <w:color w:val="000000"/>
          <w:sz w:val="22"/>
          <w:szCs w:val="22"/>
        </w:rPr>
        <w:t>に伴う通信用建物等（</w:t>
      </w:r>
      <w:r w:rsidR="00EF4934" w:rsidRPr="00395074">
        <w:rPr>
          <w:rFonts w:ascii="ＭＳ Ｐゴシック" w:eastAsia="ＭＳ Ｐゴシック" w:hAnsi="ＭＳ Ｐゴシック" w:hint="eastAsia"/>
          <w:color w:val="000000"/>
          <w:sz w:val="22"/>
          <w:szCs w:val="22"/>
        </w:rPr>
        <w:t>通信用建物及びその通信用建物から工事可能な最も近い当社の指定するマンホール等までの間の管路若しくはとう道を含む。</w:t>
      </w:r>
      <w:r w:rsidR="00A34C0F" w:rsidRPr="00395074">
        <w:rPr>
          <w:rFonts w:ascii="ＭＳ Ｐゴシック" w:eastAsia="ＭＳ Ｐゴシック" w:hAnsi="ＭＳ Ｐゴシック" w:hint="eastAsia"/>
          <w:color w:val="000000"/>
          <w:sz w:val="22"/>
          <w:szCs w:val="22"/>
        </w:rPr>
        <w:t>以下同じとする。）</w:t>
      </w:r>
      <w:r w:rsidRPr="00395074">
        <w:rPr>
          <w:rFonts w:ascii="ＭＳ Ｐゴシック" w:eastAsia="ＭＳ Ｐゴシック" w:hAnsi="ＭＳ Ｐゴシック" w:hint="eastAsia"/>
          <w:color w:val="000000"/>
          <w:sz w:val="22"/>
          <w:szCs w:val="22"/>
        </w:rPr>
        <w:t>の利用に関し、以下のとおり契約（以下「本契約」という。）を締結するものとする。なお、通信用建物</w:t>
      </w:r>
      <w:r w:rsidR="00D94083"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の利用に関しては、借地借家法（以下「法」という。）第３８条に規定する定期建物賃貸借契約に基づく事項、その他付随する事項を適用するものとする。</w:t>
      </w:r>
    </w:p>
    <w:p w14:paraId="45EB1E0B" w14:textId="77777777" w:rsidR="00F81069" w:rsidRPr="00395074" w:rsidRDefault="00F81069" w:rsidP="00F81069">
      <w:pPr>
        <w:ind w:right="83"/>
        <w:rPr>
          <w:rFonts w:ascii="ＭＳ Ｐゴシック" w:eastAsia="ＭＳ Ｐゴシック" w:hAnsi="ＭＳ Ｐゴシック" w:hint="eastAsia"/>
          <w:color w:val="000000"/>
          <w:sz w:val="22"/>
          <w:szCs w:val="22"/>
        </w:rPr>
      </w:pPr>
    </w:p>
    <w:p w14:paraId="67EC715F" w14:textId="77777777" w:rsidR="00F81069" w:rsidRPr="00395074" w:rsidRDefault="00F81069" w:rsidP="00F8106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（目的）</w:t>
      </w:r>
    </w:p>
    <w:p w14:paraId="74C6407F"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第１条　本契約は、公表約款に基づき、通信用建物</w:t>
      </w:r>
      <w:r w:rsidR="00D94083"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設置した対象設備の設置条件（公表約款料金表第３表（預かり保守等契約等に基づく負担額）に規定する費用（同表第１（通信用建物に係る負担額）１（算出式）（１）アに規定する保管料に限る。）に係るものを含む。）及び事務処理を規定する。なお、本契約中、公表約款を適用する場合、公表約款中「当社」とあるのは「甲」に「接続申込者」ないし「協定事業者」とあるのは「乙」に読み替えるものとする。</w:t>
      </w:r>
    </w:p>
    <w:p w14:paraId="74A5330E"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本契約については、法第２６条（建物賃貸借契約の更新等）、第２８条（建物賃貸借契約の更新拒絶等の要件）及び第２９条（建物賃貸借の期間）第１項の適用はないものとする。</w:t>
      </w:r>
    </w:p>
    <w:p w14:paraId="00A4A816" w14:textId="77777777" w:rsidR="00F81069" w:rsidRPr="00395074" w:rsidRDefault="00F81069" w:rsidP="00F81069">
      <w:pPr>
        <w:ind w:leftChars="100" w:left="650" w:right="83" w:hangingChars="200" w:hanging="440"/>
        <w:rPr>
          <w:rFonts w:ascii="ＭＳ Ｐゴシック" w:eastAsia="ＭＳ Ｐゴシック" w:hAnsi="ＭＳ Ｐゴシック" w:hint="eastAsia"/>
          <w:color w:val="000000"/>
          <w:sz w:val="22"/>
          <w:szCs w:val="22"/>
        </w:rPr>
      </w:pPr>
    </w:p>
    <w:p w14:paraId="47D0FB2E" w14:textId="77777777" w:rsidR="00F81069" w:rsidRPr="00395074" w:rsidRDefault="00F81069" w:rsidP="00F8106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（契約期間）</w:t>
      </w:r>
    </w:p>
    <w:p w14:paraId="3740ED7A" w14:textId="77777777" w:rsidR="00F81069" w:rsidRPr="00395074" w:rsidRDefault="00E5020B" w:rsidP="00932C91">
      <w:pPr>
        <w:numPr>
          <w:ilvl w:val="0"/>
          <w:numId w:val="2"/>
        </w:num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本契約の有効期間は</w:t>
      </w:r>
      <w:r w:rsidR="00576676">
        <w:rPr>
          <w:rFonts w:ascii="ＭＳ Ｐゴシック" w:eastAsia="ＭＳ Ｐゴシック" w:hAnsi="ＭＳ Ｐゴシック" w:hint="eastAsia"/>
          <w:color w:val="000000"/>
          <w:sz w:val="22"/>
          <w:szCs w:val="22"/>
        </w:rPr>
        <w:t>２０</w:t>
      </w:r>
      <w:r w:rsidR="001E73A8">
        <w:rPr>
          <w:rFonts w:ascii="ＭＳ Ｐゴシック" w:eastAsia="ＭＳ Ｐゴシック" w:hAnsi="ＭＳ Ｐゴシック" w:hint="eastAsia"/>
          <w:color w:val="000000"/>
          <w:sz w:val="22"/>
          <w:szCs w:val="22"/>
        </w:rPr>
        <w:t>●●</w:t>
      </w:r>
      <w:r w:rsidR="00576676">
        <w:rPr>
          <w:rFonts w:ascii="ＭＳ Ｐゴシック" w:eastAsia="ＭＳ Ｐゴシック" w:hAnsi="ＭＳ Ｐゴシック" w:hint="eastAsia"/>
          <w:color w:val="000000"/>
          <w:sz w:val="22"/>
          <w:szCs w:val="22"/>
        </w:rPr>
        <w:t>年</w:t>
      </w:r>
      <w:r w:rsidR="001E73A8">
        <w:rPr>
          <w:rFonts w:ascii="ＭＳ Ｐゴシック" w:eastAsia="ＭＳ Ｐゴシック" w:hAnsi="ＭＳ Ｐゴシック" w:hint="eastAsia"/>
          <w:color w:val="000000"/>
          <w:sz w:val="22"/>
          <w:szCs w:val="22"/>
        </w:rPr>
        <w:t>●</w:t>
      </w:r>
      <w:r w:rsidR="00576676">
        <w:rPr>
          <w:rFonts w:ascii="ＭＳ Ｐゴシック" w:eastAsia="ＭＳ Ｐゴシック" w:hAnsi="ＭＳ Ｐゴシック" w:hint="eastAsia"/>
          <w:color w:val="000000"/>
          <w:sz w:val="22"/>
          <w:szCs w:val="22"/>
        </w:rPr>
        <w:t>月</w:t>
      </w:r>
      <w:r w:rsidR="001E73A8">
        <w:rPr>
          <w:rFonts w:ascii="ＭＳ Ｐゴシック" w:eastAsia="ＭＳ Ｐゴシック" w:hAnsi="ＭＳ Ｐゴシック" w:hint="eastAsia"/>
          <w:color w:val="000000"/>
          <w:sz w:val="22"/>
          <w:szCs w:val="22"/>
        </w:rPr>
        <w:t>●</w:t>
      </w:r>
      <w:r w:rsidR="00576676">
        <w:rPr>
          <w:rFonts w:ascii="ＭＳ Ｐゴシック" w:eastAsia="ＭＳ Ｐゴシック" w:hAnsi="ＭＳ Ｐゴシック" w:hint="eastAsia"/>
          <w:color w:val="000000"/>
          <w:sz w:val="22"/>
          <w:szCs w:val="22"/>
        </w:rPr>
        <w:t>日</w:t>
      </w:r>
      <w:r w:rsidR="00EF4934" w:rsidRPr="00395074">
        <w:rPr>
          <w:rFonts w:ascii="ＭＳ Ｐゴシック" w:eastAsia="ＭＳ Ｐゴシック" w:hAnsi="ＭＳ Ｐゴシック" w:hint="eastAsia"/>
          <w:color w:val="000000"/>
          <w:sz w:val="22"/>
          <w:szCs w:val="22"/>
        </w:rPr>
        <w:t>より、</w:t>
      </w:r>
      <w:r w:rsidR="00F512C9">
        <w:rPr>
          <w:rFonts w:ascii="ＭＳ Ｐゴシック" w:eastAsia="ＭＳ Ｐゴシック" w:hAnsi="ＭＳ Ｐゴシック" w:hint="eastAsia"/>
          <w:color w:val="000000"/>
          <w:sz w:val="22"/>
          <w:szCs w:val="22"/>
        </w:rPr>
        <w:t>２０</w:t>
      </w:r>
      <w:r w:rsidR="001E73A8">
        <w:rPr>
          <w:rFonts w:ascii="ＭＳ Ｐゴシック" w:eastAsia="ＭＳ Ｐゴシック" w:hAnsi="ＭＳ Ｐゴシック" w:hint="eastAsia"/>
          <w:color w:val="000000"/>
          <w:sz w:val="22"/>
          <w:szCs w:val="22"/>
        </w:rPr>
        <w:t>●●</w:t>
      </w:r>
      <w:r w:rsidR="00EF4934" w:rsidRPr="00395074">
        <w:rPr>
          <w:rFonts w:ascii="ＭＳ Ｐゴシック" w:eastAsia="ＭＳ Ｐゴシック" w:hAnsi="ＭＳ Ｐゴシック" w:hint="eastAsia"/>
          <w:color w:val="000000"/>
          <w:sz w:val="22"/>
          <w:szCs w:val="22"/>
        </w:rPr>
        <w:t>年</w:t>
      </w:r>
      <w:r w:rsidR="00C644B1" w:rsidRPr="00395074">
        <w:rPr>
          <w:rFonts w:ascii="ＭＳ Ｐゴシック" w:eastAsia="ＭＳ Ｐゴシック" w:hAnsi="ＭＳ Ｐゴシック" w:hint="eastAsia"/>
          <w:color w:val="000000"/>
          <w:sz w:val="22"/>
          <w:szCs w:val="22"/>
        </w:rPr>
        <w:t>３</w:t>
      </w:r>
      <w:r w:rsidR="00EF4934" w:rsidRPr="00395074">
        <w:rPr>
          <w:rFonts w:ascii="ＭＳ Ｐゴシック" w:eastAsia="ＭＳ Ｐゴシック" w:hAnsi="ＭＳ Ｐゴシック" w:hint="eastAsia"/>
          <w:color w:val="000000"/>
          <w:sz w:val="22"/>
          <w:szCs w:val="22"/>
        </w:rPr>
        <w:t>月</w:t>
      </w:r>
      <w:r w:rsidR="00C644B1" w:rsidRPr="00395074">
        <w:rPr>
          <w:rFonts w:ascii="ＭＳ Ｐゴシック" w:eastAsia="ＭＳ Ｐゴシック" w:hAnsi="ＭＳ Ｐゴシック" w:hint="eastAsia"/>
          <w:color w:val="000000"/>
          <w:sz w:val="22"/>
          <w:szCs w:val="22"/>
        </w:rPr>
        <w:t>３１</w:t>
      </w:r>
      <w:r w:rsidR="00EF4934" w:rsidRPr="00395074">
        <w:rPr>
          <w:rFonts w:ascii="ＭＳ Ｐゴシック" w:eastAsia="ＭＳ Ｐゴシック" w:hAnsi="ＭＳ Ｐゴシック" w:hint="eastAsia"/>
          <w:color w:val="000000"/>
          <w:sz w:val="22"/>
          <w:szCs w:val="22"/>
        </w:rPr>
        <w:t>日</w:t>
      </w:r>
      <w:r w:rsidR="00F81069" w:rsidRPr="00395074">
        <w:rPr>
          <w:rFonts w:ascii="ＭＳ Ｐゴシック" w:eastAsia="ＭＳ Ｐゴシック" w:hAnsi="ＭＳ Ｐゴシック" w:hint="eastAsia"/>
          <w:color w:val="000000"/>
          <w:sz w:val="22"/>
          <w:szCs w:val="22"/>
        </w:rPr>
        <w:t>までとする。</w:t>
      </w:r>
    </w:p>
    <w:p w14:paraId="50E3377D"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本契約は、前項に規定する期間の満了により終了し、更新は行わない。ただし、甲及び乙は、協議の上、本契約の期間満了日翌日を始期とする新たな賃貸借契約を締結する（以下、「再契約」という。）ことができるものとする。</w:t>
      </w:r>
    </w:p>
    <w:p w14:paraId="37D48BE7"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甲は乙に対し、法第３８条第</w:t>
      </w:r>
      <w:r w:rsidR="00C471E9">
        <w:rPr>
          <w:rFonts w:ascii="ＭＳ Ｐゴシック" w:eastAsia="ＭＳ Ｐゴシック" w:hAnsi="ＭＳ Ｐゴシック" w:hint="eastAsia"/>
          <w:color w:val="000000"/>
          <w:sz w:val="22"/>
          <w:szCs w:val="22"/>
        </w:rPr>
        <w:t>３</w:t>
      </w:r>
      <w:r w:rsidRPr="00395074">
        <w:rPr>
          <w:rFonts w:ascii="ＭＳ Ｐゴシック" w:eastAsia="ＭＳ Ｐゴシック" w:hAnsi="ＭＳ Ｐゴシック" w:hint="eastAsia"/>
          <w:color w:val="000000"/>
          <w:sz w:val="22"/>
          <w:szCs w:val="22"/>
        </w:rPr>
        <w:t>項に基づき、</w:t>
      </w:r>
      <w:r w:rsidR="00A10B3E">
        <w:rPr>
          <w:rFonts w:ascii="ＭＳ Ｐゴシック" w:eastAsia="ＭＳ Ｐゴシック" w:hAnsi="ＭＳ Ｐゴシック" w:hint="eastAsia"/>
          <w:color w:val="000000"/>
          <w:sz w:val="22"/>
          <w:szCs w:val="22"/>
        </w:rPr>
        <w:t>対象設備の</w:t>
      </w:r>
      <w:r w:rsidRPr="00395074">
        <w:rPr>
          <w:rFonts w:ascii="ＭＳ Ｐゴシック" w:eastAsia="ＭＳ Ｐゴシック" w:hAnsi="ＭＳ Ｐゴシック" w:hint="eastAsia"/>
          <w:color w:val="000000"/>
          <w:sz w:val="22"/>
          <w:szCs w:val="22"/>
        </w:rPr>
        <w:t>設置</w:t>
      </w:r>
      <w:r w:rsidR="003734DB" w:rsidRPr="003734DB">
        <w:rPr>
          <w:rFonts w:ascii="ＭＳ Ｐゴシック" w:eastAsia="ＭＳ Ｐゴシック" w:hAnsi="ＭＳ Ｐゴシック" w:hint="eastAsia"/>
          <w:color w:val="000000"/>
          <w:sz w:val="22"/>
          <w:szCs w:val="22"/>
        </w:rPr>
        <w:t>に伴う通信用建物等の利用</w:t>
      </w:r>
      <w:r w:rsidRPr="00395074">
        <w:rPr>
          <w:rFonts w:ascii="ＭＳ Ｐゴシック" w:eastAsia="ＭＳ Ｐゴシック" w:hAnsi="ＭＳ Ｐゴシック" w:hint="eastAsia"/>
          <w:color w:val="000000"/>
          <w:sz w:val="22"/>
          <w:szCs w:val="22"/>
        </w:rPr>
        <w:t>が、定期建物賃貸契約に基づくことを別紙１（定期建物賃貸契約についての説明書）により説明を行うものとする。なお、説明が行われたことについて甲と乙は書面（別紙１）で確認する。</w:t>
      </w:r>
    </w:p>
    <w:p w14:paraId="7008006C"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４　甲は、第１項に規定する期間の満了の１年前から６ヶ月前までの間（以下「通知期間」という。）に乙に対し、期間の満了により賃貸借が終了する旨を別紙２（定期建物賃貸契約終了についての通知書）により通知するものとする。</w:t>
      </w:r>
    </w:p>
    <w:p w14:paraId="7E051176"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５　甲は、前項に規定する通知をしなければ、賃貸借の終了を乙に主張することができず、乙は、第１項に規定する期間の満了後においても、本物件を引続き賃借することができる。ただし、甲が通知期間の経過後乙に対し期間の満了により賃貸借が終了する旨の通知をした場合においては、その通知の日から６ヶ月を経過した日に賃貸借は終了する。</w:t>
      </w:r>
    </w:p>
    <w:p w14:paraId="237BE12B" w14:textId="77777777" w:rsidR="00F81069" w:rsidRPr="00395074" w:rsidRDefault="00F81069" w:rsidP="00F81069">
      <w:pPr>
        <w:rPr>
          <w:rFonts w:ascii="ＭＳ Ｐゴシック" w:eastAsia="ＭＳ Ｐゴシック" w:hAnsi="ＭＳ Ｐゴシック" w:hint="eastAsia"/>
          <w:color w:val="000000"/>
          <w:sz w:val="22"/>
          <w:szCs w:val="22"/>
        </w:rPr>
      </w:pPr>
    </w:p>
    <w:p w14:paraId="6279E77D"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の利用条件）</w:t>
      </w:r>
    </w:p>
    <w:p w14:paraId="79B2A170"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第３条　乙は、公表約款第１０条の３（相互接続点の調査及び設置申込み）の規定により、甲が相互接続点調査回答において設置可能とした通信用建物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に対象設備</w:t>
      </w:r>
      <w:r w:rsidRPr="00395074">
        <w:rPr>
          <w:rFonts w:ascii="ＭＳ Ｐゴシック" w:eastAsia="ＭＳ Ｐゴシック" w:hAnsi="ＭＳ Ｐゴシック" w:hint="eastAsia"/>
          <w:color w:val="000000"/>
          <w:sz w:val="22"/>
          <w:szCs w:val="22"/>
          <w:shd w:val="clear" w:color="auto" w:fill="FFFFFF"/>
        </w:rPr>
        <w:t>を設置するために通信用建物</w:t>
      </w:r>
      <w:r w:rsidR="00D94083" w:rsidRPr="00395074">
        <w:rPr>
          <w:rFonts w:ascii="ＭＳ Ｐゴシック" w:eastAsia="ＭＳ Ｐゴシック" w:hAnsi="ＭＳ Ｐゴシック" w:hint="eastAsia"/>
          <w:color w:val="000000"/>
          <w:sz w:val="22"/>
          <w:szCs w:val="22"/>
          <w:shd w:val="clear" w:color="auto" w:fill="FFFFFF"/>
        </w:rPr>
        <w:t>等</w:t>
      </w:r>
      <w:r w:rsidRPr="00395074">
        <w:rPr>
          <w:rFonts w:ascii="ＭＳ Ｐゴシック" w:eastAsia="ＭＳ Ｐゴシック" w:hAnsi="ＭＳ Ｐゴシック" w:hint="eastAsia"/>
          <w:color w:val="000000"/>
          <w:sz w:val="22"/>
          <w:szCs w:val="22"/>
          <w:shd w:val="clear" w:color="auto" w:fill="FFFFFF"/>
        </w:rPr>
        <w:t>を利用することができるものとする</w:t>
      </w:r>
      <w:r w:rsidRPr="00395074">
        <w:rPr>
          <w:rFonts w:ascii="ＭＳ Ｐゴシック" w:eastAsia="ＭＳ Ｐゴシック" w:hAnsi="ＭＳ Ｐゴシック" w:hint="eastAsia"/>
          <w:color w:val="000000"/>
          <w:sz w:val="22"/>
          <w:szCs w:val="22"/>
        </w:rPr>
        <w:t>。</w:t>
      </w:r>
    </w:p>
    <w:p w14:paraId="54E84FA1"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乙は、通信用建物</w:t>
      </w:r>
      <w:r w:rsidR="00D94083"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に対象設備の設置又は保守等を行う場合は、公表約款第９５条（接続に必要な装置等の設置又は保守に係る契約）の手続により行うものとする。</w:t>
      </w:r>
    </w:p>
    <w:p w14:paraId="6F43BCC3" w14:textId="77777777" w:rsidR="00F81069" w:rsidRPr="00395074" w:rsidRDefault="00F81069" w:rsidP="00F81069">
      <w:pPr>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lastRenderedPageBreak/>
        <w:t>３　乙は、通信用建物</w:t>
      </w:r>
      <w:r w:rsidR="00D94083"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に、発火、爆発、振動、臭気、騒音等、悪影響を及ぼすおそれのある物等を配備し、又は持ち込んではならないものとする。</w:t>
      </w:r>
    </w:p>
    <w:p w14:paraId="14AD668D" w14:textId="77777777" w:rsidR="00F81069" w:rsidRPr="00395074" w:rsidRDefault="00F81069" w:rsidP="0052754A">
      <w:pPr>
        <w:ind w:left="220" w:hangingChars="100" w:hanging="220"/>
        <w:rPr>
          <w:rFonts w:ascii="ＭＳ Ｐゴシック" w:eastAsia="ＭＳ Ｐゴシック" w:hAnsi="ＭＳ Ｐゴシック" w:hint="eastAsia"/>
          <w:color w:val="000000"/>
          <w:szCs w:val="22"/>
        </w:rPr>
      </w:pPr>
      <w:r w:rsidRPr="00395074">
        <w:rPr>
          <w:rFonts w:ascii="ＭＳ Ｐゴシック" w:eastAsia="ＭＳ Ｐゴシック" w:hAnsi="ＭＳ Ｐゴシック" w:hint="eastAsia"/>
          <w:color w:val="000000"/>
          <w:sz w:val="22"/>
          <w:szCs w:val="22"/>
        </w:rPr>
        <w:t xml:space="preserve">４　</w:t>
      </w:r>
      <w:r w:rsidRPr="00395074">
        <w:rPr>
          <w:rFonts w:ascii="ＭＳ Ｐゴシック" w:eastAsia="ＭＳ Ｐゴシック" w:hAnsi="ＭＳ Ｐゴシック" w:hint="eastAsia"/>
          <w:color w:val="000000"/>
          <w:szCs w:val="22"/>
        </w:rPr>
        <w:t xml:space="preserve">　乙は本契約の履行にあたっては、甲が別途定める自前工事・保守マニュアル（他事業者様用）に基づき通信用建物</w:t>
      </w:r>
      <w:r w:rsidR="004766A2" w:rsidRPr="00395074">
        <w:rPr>
          <w:rFonts w:ascii="ＭＳ Ｐゴシック" w:eastAsia="ＭＳ Ｐゴシック" w:hAnsi="ＭＳ Ｐゴシック" w:hint="eastAsia"/>
          <w:color w:val="000000"/>
          <w:szCs w:val="22"/>
        </w:rPr>
        <w:t>等</w:t>
      </w:r>
      <w:r w:rsidRPr="00395074">
        <w:rPr>
          <w:rFonts w:ascii="ＭＳ Ｐゴシック" w:eastAsia="ＭＳ Ｐゴシック" w:hAnsi="ＭＳ Ｐゴシック" w:hint="eastAsia"/>
          <w:color w:val="000000"/>
          <w:szCs w:val="22"/>
        </w:rPr>
        <w:t>を利用することとする。</w:t>
      </w:r>
    </w:p>
    <w:p w14:paraId="5B43DD4D" w14:textId="77777777" w:rsidR="00F81069" w:rsidRPr="00395074" w:rsidRDefault="00F81069" w:rsidP="00F81069">
      <w:pPr>
        <w:rPr>
          <w:rFonts w:ascii="ＭＳ Ｐゴシック" w:eastAsia="ＭＳ Ｐゴシック" w:hAnsi="ＭＳ Ｐゴシック" w:hint="eastAsia"/>
          <w:color w:val="000000"/>
          <w:sz w:val="22"/>
          <w:szCs w:val="22"/>
        </w:rPr>
      </w:pPr>
    </w:p>
    <w:p w14:paraId="558DC802" w14:textId="77777777" w:rsidR="00F81069" w:rsidRPr="00395074" w:rsidRDefault="00F81069" w:rsidP="00F81069">
      <w:pPr>
        <w:pStyle w:val="a9"/>
        <w:rPr>
          <w:rFonts w:ascii="ＭＳ Ｐゴシック" w:eastAsia="ＭＳ Ｐゴシック" w:hAnsi="ＭＳ Ｐゴシック" w:hint="eastAsia"/>
          <w:color w:val="000000"/>
          <w:szCs w:val="22"/>
        </w:rPr>
      </w:pPr>
      <w:r w:rsidRPr="00395074">
        <w:rPr>
          <w:rFonts w:ascii="ＭＳ Ｐゴシック" w:eastAsia="ＭＳ Ｐゴシック" w:hAnsi="ＭＳ Ｐゴシック" w:hint="eastAsia"/>
          <w:color w:val="000000"/>
          <w:szCs w:val="22"/>
        </w:rPr>
        <w:t>（管理責任者）</w:t>
      </w:r>
    </w:p>
    <w:p w14:paraId="3B3EEA4A" w14:textId="77777777" w:rsidR="00F81069" w:rsidRPr="00395074" w:rsidRDefault="00F81069" w:rsidP="00F81069">
      <w:pPr>
        <w:ind w:left="220" w:hangingChars="100" w:hanging="220"/>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第４条　甲及び乙は通信用建物</w:t>
      </w:r>
      <w:r w:rsidR="00D94083"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にあたり管理責任者一覧により甲の支店単位に管理責任者を定め、書面をもって相互に通知することとし、管理責任者を変更したときも同様とする。なお、通知に関する事務処理は電子媒体による実施も可能とする。</w:t>
      </w:r>
    </w:p>
    <w:p w14:paraId="77AEF27E" w14:textId="77777777" w:rsidR="00F81069" w:rsidRPr="00395074" w:rsidRDefault="00F81069" w:rsidP="00F81069">
      <w:pPr>
        <w:pStyle w:val="a4"/>
        <w:widowControl/>
        <w:wordWrap w:val="0"/>
        <w:spacing w:line="360" w:lineRule="exact"/>
        <w:ind w:left="220" w:right="38" w:hangingChars="100" w:hanging="220"/>
        <w:rPr>
          <w:rFonts w:ascii="ＭＳ Ｐゴシック" w:eastAsia="ＭＳ Ｐゴシック" w:hAnsi="ＭＳ Ｐゴシック"/>
          <w:color w:val="000000"/>
          <w:szCs w:val="22"/>
        </w:rPr>
      </w:pPr>
      <w:r w:rsidRPr="00395074">
        <w:rPr>
          <w:rFonts w:ascii="ＭＳ Ｐゴシック" w:eastAsia="ＭＳ Ｐゴシック" w:hAnsi="ＭＳ Ｐゴシック" w:hint="eastAsia"/>
          <w:color w:val="000000"/>
          <w:szCs w:val="22"/>
        </w:rPr>
        <w:t>２　管理責任者は、本契約の他の条項に定めるもの及び本契約に基づく甲又は乙それぞれの権限とされる事項のうち甲又は乙が必要と認めて管理責任者に委任したもののほか、次に掲げる権限を有する者とする。</w:t>
      </w:r>
    </w:p>
    <w:p w14:paraId="0D99D545" w14:textId="77777777" w:rsidR="00F81069" w:rsidRPr="00395074" w:rsidRDefault="00F81069" w:rsidP="00F81069">
      <w:pPr>
        <w:pStyle w:val="a4"/>
        <w:widowControl/>
        <w:tabs>
          <w:tab w:val="left" w:pos="315"/>
        </w:tabs>
        <w:wordWrap w:val="0"/>
        <w:spacing w:line="360" w:lineRule="exact"/>
        <w:ind w:leftChars="300" w:left="839" w:right="758" w:hangingChars="95" w:hanging="209"/>
        <w:rPr>
          <w:rFonts w:ascii="ＭＳ Ｐゴシック" w:eastAsia="ＭＳ Ｐゴシック" w:hAnsi="ＭＳ Ｐゴシック" w:hint="eastAsia"/>
          <w:color w:val="000000"/>
          <w:szCs w:val="22"/>
        </w:rPr>
      </w:pPr>
      <w:r w:rsidRPr="00395074">
        <w:rPr>
          <w:rFonts w:ascii="ＭＳ Ｐゴシック" w:eastAsia="ＭＳ Ｐゴシック" w:hAnsi="ＭＳ Ｐゴシック" w:hint="eastAsia"/>
          <w:color w:val="000000"/>
          <w:szCs w:val="22"/>
        </w:rPr>
        <w:t>(1)　本契約の履行についての甲乙相互間に対する通知、承諾、協議</w:t>
      </w:r>
    </w:p>
    <w:p w14:paraId="61977787" w14:textId="77777777" w:rsidR="00F81069" w:rsidRPr="00395074" w:rsidRDefault="00F81069" w:rsidP="00F81069">
      <w:pPr>
        <w:pStyle w:val="a4"/>
        <w:widowControl/>
        <w:tabs>
          <w:tab w:val="left" w:pos="315"/>
        </w:tabs>
        <w:wordWrap w:val="0"/>
        <w:spacing w:line="360" w:lineRule="exact"/>
        <w:ind w:leftChars="300" w:left="839" w:right="758" w:hangingChars="95" w:hanging="209"/>
        <w:rPr>
          <w:rFonts w:ascii="ＭＳ Ｐゴシック" w:eastAsia="ＭＳ Ｐゴシック" w:hAnsi="ＭＳ Ｐゴシック" w:hint="eastAsia"/>
          <w:color w:val="000000"/>
          <w:szCs w:val="22"/>
        </w:rPr>
      </w:pPr>
      <w:r w:rsidRPr="00395074">
        <w:rPr>
          <w:rFonts w:ascii="ＭＳ Ｐゴシック" w:eastAsia="ＭＳ Ｐゴシック" w:hAnsi="ＭＳ Ｐゴシック" w:hint="eastAsia"/>
          <w:color w:val="000000"/>
          <w:szCs w:val="22"/>
        </w:rPr>
        <w:t>(2)　対象設備の設備数量の増減等に関する通知、承諾、協議</w:t>
      </w:r>
    </w:p>
    <w:p w14:paraId="0AD1707B" w14:textId="77777777" w:rsidR="00F81069" w:rsidRPr="00395074" w:rsidRDefault="00F81069" w:rsidP="00F81069">
      <w:pPr>
        <w:pStyle w:val="a4"/>
        <w:widowControl/>
        <w:tabs>
          <w:tab w:val="left" w:pos="315"/>
        </w:tabs>
        <w:wordWrap w:val="0"/>
        <w:spacing w:line="360" w:lineRule="exact"/>
        <w:ind w:leftChars="300" w:left="839" w:right="758" w:hangingChars="95" w:hanging="209"/>
        <w:rPr>
          <w:rFonts w:ascii="ＭＳ Ｐゴシック" w:eastAsia="ＭＳ Ｐゴシック" w:hAnsi="ＭＳ Ｐゴシック" w:hint="eastAsia"/>
          <w:color w:val="000000"/>
          <w:szCs w:val="22"/>
        </w:rPr>
      </w:pPr>
      <w:r w:rsidRPr="00395074">
        <w:rPr>
          <w:rFonts w:ascii="ＭＳ Ｐゴシック" w:eastAsia="ＭＳ Ｐゴシック" w:hAnsi="ＭＳ Ｐゴシック" w:hint="eastAsia"/>
          <w:color w:val="000000"/>
          <w:szCs w:val="22"/>
        </w:rPr>
        <w:t>(3)　対象設備に係るスペース費用に関する通知、承諾、協議</w:t>
      </w:r>
    </w:p>
    <w:p w14:paraId="1FD4CA85" w14:textId="77777777" w:rsidR="00F81069" w:rsidRPr="00395074" w:rsidRDefault="00F81069" w:rsidP="00F81069">
      <w:pPr>
        <w:pStyle w:val="a4"/>
        <w:widowControl/>
        <w:tabs>
          <w:tab w:val="left" w:pos="315"/>
        </w:tabs>
        <w:wordWrap w:val="0"/>
        <w:spacing w:line="360" w:lineRule="exact"/>
        <w:ind w:leftChars="300" w:left="839" w:right="758" w:hangingChars="95" w:hanging="209"/>
        <w:rPr>
          <w:rFonts w:ascii="ＭＳ Ｐゴシック" w:eastAsia="ＭＳ Ｐゴシック" w:hAnsi="ＭＳ Ｐゴシック"/>
          <w:color w:val="000000"/>
          <w:szCs w:val="22"/>
        </w:rPr>
      </w:pPr>
      <w:r w:rsidRPr="00395074">
        <w:rPr>
          <w:rFonts w:ascii="ＭＳ Ｐゴシック" w:eastAsia="ＭＳ Ｐゴシック" w:hAnsi="ＭＳ Ｐゴシック" w:hint="eastAsia"/>
          <w:color w:val="000000"/>
          <w:szCs w:val="22"/>
        </w:rPr>
        <w:t>(4)　対象設備に係るスペース費用の請求等に関する事項</w:t>
      </w:r>
    </w:p>
    <w:p w14:paraId="416A0DC2" w14:textId="77777777" w:rsidR="00F81069" w:rsidRPr="00395074" w:rsidRDefault="00F81069" w:rsidP="00F81069">
      <w:pPr>
        <w:pStyle w:val="a4"/>
        <w:widowControl/>
        <w:wordWrap w:val="0"/>
        <w:spacing w:line="360" w:lineRule="exact"/>
        <w:ind w:left="220" w:right="38" w:hangingChars="100" w:hanging="220"/>
        <w:rPr>
          <w:rFonts w:ascii="ＭＳ Ｐゴシック" w:eastAsia="ＭＳ Ｐゴシック" w:hAnsi="ＭＳ Ｐゴシック"/>
          <w:color w:val="000000"/>
          <w:szCs w:val="22"/>
        </w:rPr>
      </w:pPr>
      <w:r w:rsidRPr="00395074">
        <w:rPr>
          <w:rFonts w:ascii="ＭＳ Ｐゴシック" w:eastAsia="ＭＳ Ｐゴシック" w:hAnsi="ＭＳ Ｐゴシック" w:hint="eastAsia"/>
          <w:color w:val="000000"/>
          <w:szCs w:val="22"/>
        </w:rPr>
        <w:t>３　甲及び乙は、２名以上の管理責任者に前項の権限を分担させたときは、それぞれの管理責任者の有する権限の内容を、管理責任者に本契約に基づく甲乙それぞれの権限の一部を委任したときは、当該委任した権限の内容を、それぞれ書面をもって相手方に通知するものとする。</w:t>
      </w:r>
    </w:p>
    <w:p w14:paraId="1C9EA338" w14:textId="77777777" w:rsidR="00F81069" w:rsidRPr="00395074" w:rsidRDefault="00F81069" w:rsidP="00F81069">
      <w:pPr>
        <w:ind w:right="83"/>
        <w:rPr>
          <w:rFonts w:ascii="ＭＳ Ｐゴシック" w:eastAsia="ＭＳ Ｐゴシック" w:hAnsi="ＭＳ Ｐゴシック" w:hint="eastAsia"/>
          <w:color w:val="000000"/>
          <w:sz w:val="22"/>
          <w:szCs w:val="22"/>
        </w:rPr>
      </w:pPr>
    </w:p>
    <w:p w14:paraId="0CE869B9"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（対象設備の移設又は撤去に係る費用負担）</w:t>
      </w:r>
    </w:p>
    <w:p w14:paraId="4B2C9188"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第５条　本契約に記載の対象設備の移設又は撤去に係る費用負担は、次の各号によるものとする。</w:t>
      </w:r>
    </w:p>
    <w:p w14:paraId="07D7F882" w14:textId="77777777" w:rsidR="00F81069" w:rsidRPr="00395074" w:rsidRDefault="00F81069" w:rsidP="00F81069">
      <w:pPr>
        <w:tabs>
          <w:tab w:val="left" w:pos="210"/>
        </w:tabs>
        <w:ind w:leftChars="300" w:left="83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（１）　乙の設置場所の変更又は設置の取り止めの申し出に基づき移設又は撤去する場合は、これに要する費用及び甲の電気通信設備等を原状復旧するための費用は乙の負担とする。</w:t>
      </w:r>
    </w:p>
    <w:p w14:paraId="03654E80" w14:textId="77777777" w:rsidR="00F81069" w:rsidRPr="00395074" w:rsidRDefault="00F81069" w:rsidP="00F81069">
      <w:pPr>
        <w:tabs>
          <w:tab w:val="left" w:pos="210"/>
        </w:tabs>
        <w:ind w:leftChars="300" w:left="83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天災、その他の不可抗力等による甲の責に帰すべからざる事由又は火災（甲の故意</w:t>
      </w:r>
      <w:r w:rsidR="00E74BD7" w:rsidRPr="00395074">
        <w:rPr>
          <w:rFonts w:ascii="ＭＳ Ｐゴシック" w:eastAsia="ＭＳ Ｐゴシック" w:hAnsi="ＭＳ Ｐゴシック" w:hint="eastAsia"/>
          <w:color w:val="000000"/>
          <w:sz w:val="22"/>
          <w:szCs w:val="22"/>
        </w:rPr>
        <w:t>又は</w:t>
      </w:r>
      <w:r w:rsidRPr="00395074">
        <w:rPr>
          <w:rFonts w:ascii="ＭＳ Ｐゴシック" w:eastAsia="ＭＳ Ｐゴシック" w:hAnsi="ＭＳ Ｐゴシック" w:hint="eastAsia"/>
          <w:color w:val="000000"/>
          <w:sz w:val="22"/>
          <w:szCs w:val="22"/>
        </w:rPr>
        <w:t>重過失による場合を除く。）により、移設又は、撤去する場合、これに要する費用は乙の負担とする。</w:t>
      </w:r>
    </w:p>
    <w:p w14:paraId="60812B9C" w14:textId="77777777" w:rsidR="00F81069" w:rsidRPr="00395074" w:rsidRDefault="00F81069" w:rsidP="00F81069">
      <w:pPr>
        <w:tabs>
          <w:tab w:val="left" w:pos="210"/>
        </w:tabs>
        <w:ind w:leftChars="300" w:left="85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対象設備の設置場所の変更又は利用に係る甲からの申出に基づき、対象設備を移設又は撤去する場合であって、その申し出が甲の電気通信役務を円滑に提供するための設備更改等の事由によるときは、これに要する費用は乙の負担とする。この場合において、甲は設備更改等に先立ってその旨を乙に通知するものとする。</w:t>
      </w:r>
    </w:p>
    <w:p w14:paraId="5672F8D4" w14:textId="77777777" w:rsidR="00F81069" w:rsidRPr="00395074" w:rsidRDefault="00F81069" w:rsidP="00F81069">
      <w:pPr>
        <w:tabs>
          <w:tab w:val="left" w:pos="210"/>
        </w:tabs>
        <w:ind w:leftChars="300" w:left="85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（４）　甲の電気通信設備を移設若しくは更改する場合は、公表約款第３６条（当社が行う電気通信設備又はソフトウェアの更改）によるものとする。</w:t>
      </w:r>
    </w:p>
    <w:p w14:paraId="13C0D235" w14:textId="77777777" w:rsidR="00F81069" w:rsidRPr="00395074" w:rsidRDefault="00F81069" w:rsidP="00F81069">
      <w:pPr>
        <w:pStyle w:val="a4"/>
        <w:rPr>
          <w:rFonts w:ascii="ＭＳ Ｐゴシック" w:eastAsia="ＭＳ Ｐゴシック" w:hAnsi="ＭＳ Ｐゴシック" w:hint="eastAsia"/>
          <w:color w:val="000000"/>
          <w:szCs w:val="22"/>
        </w:rPr>
      </w:pPr>
    </w:p>
    <w:p w14:paraId="674CF206"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（通信用設備等の利用について）</w:t>
      </w:r>
    </w:p>
    <w:p w14:paraId="0DEDC7EB"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第６条　乙は、本契約第３条（通信用建物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の利用条件）により対象設備を設置、運用するために甲の電力設備、空調設備、建物付帯設備等（以下「通信用設備等」という）を必要な限度で、利用出来るものとする。</w:t>
      </w:r>
    </w:p>
    <w:p w14:paraId="761B3FE2" w14:textId="77777777" w:rsidR="00F81069" w:rsidRPr="00395074" w:rsidRDefault="00F81069" w:rsidP="00963402">
      <w:pPr>
        <w:ind w:left="210"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なお、利用にあたっては、「コロケーションに必要となる通信用設備の利用に関する契約書」を別に締結するものとする。</w:t>
      </w:r>
    </w:p>
    <w:p w14:paraId="0E6EC62D" w14:textId="77777777" w:rsidR="00BB7119" w:rsidRPr="00395074" w:rsidRDefault="00BB7119" w:rsidP="00F81069">
      <w:pPr>
        <w:ind w:left="15" w:right="83" w:hanging="15"/>
        <w:rPr>
          <w:rFonts w:ascii="ＭＳ Ｐゴシック" w:eastAsia="ＭＳ Ｐゴシック" w:hAnsi="ＭＳ Ｐゴシック"/>
          <w:color w:val="000000"/>
          <w:sz w:val="22"/>
          <w:szCs w:val="22"/>
        </w:rPr>
      </w:pPr>
    </w:p>
    <w:p w14:paraId="4AB5769A" w14:textId="77777777" w:rsidR="00F81069" w:rsidRPr="00395074" w:rsidRDefault="00F81069" w:rsidP="00F81069">
      <w:pPr>
        <w:ind w:left="15" w:right="83" w:hanging="15"/>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（乙の対象設備に関する保守について）</w:t>
      </w:r>
    </w:p>
    <w:p w14:paraId="2E93CC03" w14:textId="77777777" w:rsidR="00F81069" w:rsidRPr="00395074" w:rsidRDefault="00F81069" w:rsidP="00F81069">
      <w:pPr>
        <w:tabs>
          <w:tab w:val="num" w:pos="945"/>
        </w:tabs>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第７条　通信用建物</w:t>
      </w:r>
      <w:r w:rsidR="00D94083"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に設置した乙の対象設備の保守作業を甲に委託する場合は「コロケーションに必要となる装置等の保守に関する契約書」を別に締結するものとする。ただし、乙自らが保守を行う場合は「電気通信設</w:t>
      </w:r>
      <w:r w:rsidRPr="00395074">
        <w:rPr>
          <w:rFonts w:ascii="ＭＳ Ｐゴシック" w:eastAsia="ＭＳ Ｐゴシック" w:hAnsi="ＭＳ Ｐゴシック" w:hint="eastAsia"/>
          <w:color w:val="000000"/>
          <w:sz w:val="22"/>
          <w:szCs w:val="22"/>
        </w:rPr>
        <w:lastRenderedPageBreak/>
        <w:t>備の自前工事及び自前保守に関する契約書」によるものとする。</w:t>
      </w:r>
    </w:p>
    <w:p w14:paraId="77064F4D" w14:textId="77777777" w:rsidR="00F81069" w:rsidRPr="00395074" w:rsidRDefault="00F81069" w:rsidP="00F81069">
      <w:pPr>
        <w:tabs>
          <w:tab w:val="num" w:pos="945"/>
        </w:tabs>
        <w:ind w:right="83"/>
        <w:rPr>
          <w:rFonts w:ascii="ＭＳ Ｐゴシック" w:eastAsia="ＭＳ Ｐゴシック" w:hAnsi="ＭＳ Ｐゴシック" w:hint="eastAsia"/>
          <w:color w:val="000000"/>
          <w:sz w:val="22"/>
          <w:szCs w:val="22"/>
        </w:rPr>
      </w:pPr>
    </w:p>
    <w:p w14:paraId="481D305D" w14:textId="77777777" w:rsidR="00F81069" w:rsidRPr="00395074" w:rsidRDefault="00F81069" w:rsidP="00F8106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の利用開始日及び終了日）</w:t>
      </w:r>
    </w:p>
    <w:p w14:paraId="22D52F23"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shd w:val="clear" w:color="auto" w:fill="FFFFFF"/>
        </w:rPr>
      </w:pPr>
      <w:r w:rsidRPr="00395074">
        <w:rPr>
          <w:rFonts w:ascii="ＭＳ Ｐゴシック" w:eastAsia="ＭＳ Ｐゴシック" w:hAnsi="ＭＳ Ｐゴシック" w:hint="eastAsia"/>
          <w:color w:val="000000"/>
          <w:sz w:val="22"/>
          <w:szCs w:val="22"/>
        </w:rPr>
        <w:t>第８条　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の利用開始日は、公表約款第１０条の３（相互接続点の調査及び設置申込み）の規定により相互接続点を設置可能と回答した通信用建物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に対象設備</w:t>
      </w:r>
      <w:r w:rsidRPr="00395074">
        <w:rPr>
          <w:rFonts w:ascii="ＭＳ Ｐゴシック" w:eastAsia="ＭＳ Ｐゴシック" w:hAnsi="ＭＳ Ｐゴシック" w:hint="eastAsia"/>
          <w:color w:val="000000"/>
          <w:sz w:val="22"/>
          <w:szCs w:val="22"/>
          <w:shd w:val="clear" w:color="auto" w:fill="FFFFFF"/>
        </w:rPr>
        <w:t>を設置するための工事（以下、自前工事という。）を実施するために、次の各号に示す行為を行った日のいずれか早い日を通信用建物</w:t>
      </w:r>
      <w:r w:rsidR="004766A2" w:rsidRPr="00395074">
        <w:rPr>
          <w:rFonts w:ascii="ＭＳ Ｐゴシック" w:eastAsia="ＭＳ Ｐゴシック" w:hAnsi="ＭＳ Ｐゴシック" w:hint="eastAsia"/>
          <w:color w:val="000000"/>
          <w:sz w:val="22"/>
          <w:szCs w:val="22"/>
          <w:shd w:val="clear" w:color="auto" w:fill="FFFFFF"/>
        </w:rPr>
        <w:t>等</w:t>
      </w:r>
      <w:r w:rsidRPr="00395074">
        <w:rPr>
          <w:rFonts w:ascii="ＭＳ Ｐゴシック" w:eastAsia="ＭＳ Ｐゴシック" w:hAnsi="ＭＳ Ｐゴシック" w:hint="eastAsia"/>
          <w:color w:val="000000"/>
          <w:sz w:val="22"/>
          <w:szCs w:val="22"/>
          <w:shd w:val="clear" w:color="auto" w:fill="FFFFFF"/>
        </w:rPr>
        <w:t>の利用を開始した日とし、自前工事実施計画書に明記することとする。</w:t>
      </w:r>
    </w:p>
    <w:p w14:paraId="677E12E6" w14:textId="77777777" w:rsidR="00F81069" w:rsidRPr="00395074" w:rsidRDefault="00F81069" w:rsidP="00F81069">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395074">
        <w:rPr>
          <w:rFonts w:ascii="ＭＳ Ｐゴシック" w:eastAsia="ＭＳ Ｐゴシック" w:hAnsi="ＭＳ Ｐゴシック" w:hint="eastAsia"/>
          <w:color w:val="000000"/>
          <w:sz w:val="22"/>
          <w:szCs w:val="22"/>
          <w:shd w:val="clear" w:color="auto" w:fill="FFFFFF"/>
        </w:rPr>
        <w:t>(1)　通信用建物</w:t>
      </w:r>
      <w:r w:rsidR="00D94083" w:rsidRPr="00395074">
        <w:rPr>
          <w:rFonts w:ascii="ＭＳ Ｐゴシック" w:eastAsia="ＭＳ Ｐゴシック" w:hAnsi="ＭＳ Ｐゴシック" w:hint="eastAsia"/>
          <w:color w:val="000000"/>
          <w:sz w:val="22"/>
          <w:szCs w:val="22"/>
          <w:shd w:val="clear" w:color="auto" w:fill="FFFFFF"/>
        </w:rPr>
        <w:t>等</w:t>
      </w:r>
      <w:r w:rsidRPr="00395074">
        <w:rPr>
          <w:rFonts w:ascii="ＭＳ Ｐゴシック" w:eastAsia="ＭＳ Ｐゴシック" w:hAnsi="ＭＳ Ｐゴシック" w:hint="eastAsia"/>
          <w:color w:val="000000"/>
          <w:sz w:val="22"/>
          <w:szCs w:val="22"/>
          <w:shd w:val="clear" w:color="auto" w:fill="FFFFFF"/>
        </w:rPr>
        <w:t>に乙が指定した者が対象設備を設置するための工事を施工するための準備を目的として立ち入る日。</w:t>
      </w:r>
    </w:p>
    <w:p w14:paraId="6AA802CE" w14:textId="77777777" w:rsidR="00F81069" w:rsidRPr="00395074" w:rsidRDefault="00F81069" w:rsidP="00F81069">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395074">
        <w:rPr>
          <w:rFonts w:ascii="ＭＳ Ｐゴシック" w:eastAsia="ＭＳ Ｐゴシック" w:hAnsi="ＭＳ Ｐゴシック" w:hint="eastAsia"/>
          <w:color w:val="000000"/>
          <w:sz w:val="22"/>
          <w:szCs w:val="22"/>
          <w:shd w:val="clear" w:color="auto" w:fill="FFFFFF"/>
        </w:rPr>
        <w:t>(2)　通信用建物</w:t>
      </w:r>
      <w:r w:rsidR="00D94083" w:rsidRPr="00395074">
        <w:rPr>
          <w:rFonts w:ascii="ＭＳ Ｐゴシック" w:eastAsia="ＭＳ Ｐゴシック" w:hAnsi="ＭＳ Ｐゴシック" w:hint="eastAsia"/>
          <w:color w:val="000000"/>
          <w:sz w:val="22"/>
          <w:szCs w:val="22"/>
          <w:shd w:val="clear" w:color="auto" w:fill="FFFFFF"/>
        </w:rPr>
        <w:t>等</w:t>
      </w:r>
      <w:r w:rsidRPr="00395074">
        <w:rPr>
          <w:rFonts w:ascii="ＭＳ Ｐゴシック" w:eastAsia="ＭＳ Ｐゴシック" w:hAnsi="ＭＳ Ｐゴシック" w:hint="eastAsia"/>
          <w:color w:val="000000"/>
          <w:sz w:val="22"/>
          <w:szCs w:val="22"/>
          <w:shd w:val="clear" w:color="auto" w:fill="FFFFFF"/>
        </w:rPr>
        <w:t>に乙が指定した者が対象設備の設置等に係る施工を目的として立ち入る日。</w:t>
      </w:r>
    </w:p>
    <w:p w14:paraId="4A807F56" w14:textId="77777777" w:rsidR="00F81069" w:rsidRPr="00395074" w:rsidRDefault="00F81069" w:rsidP="00F81069">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395074">
        <w:rPr>
          <w:rFonts w:ascii="ＭＳ Ｐゴシック" w:eastAsia="ＭＳ Ｐゴシック" w:hAnsi="ＭＳ Ｐゴシック" w:hint="eastAsia"/>
          <w:color w:val="000000"/>
          <w:sz w:val="22"/>
          <w:szCs w:val="22"/>
          <w:shd w:val="clear" w:color="auto" w:fill="FFFFFF"/>
        </w:rPr>
        <w:t>(3)　通信用建物</w:t>
      </w:r>
      <w:r w:rsidR="00D94083" w:rsidRPr="00395074">
        <w:rPr>
          <w:rFonts w:ascii="ＭＳ Ｐゴシック" w:eastAsia="ＭＳ Ｐゴシック" w:hAnsi="ＭＳ Ｐゴシック" w:hint="eastAsia"/>
          <w:color w:val="000000"/>
          <w:sz w:val="22"/>
          <w:szCs w:val="22"/>
          <w:shd w:val="clear" w:color="auto" w:fill="FFFFFF"/>
        </w:rPr>
        <w:t>等</w:t>
      </w:r>
      <w:r w:rsidRPr="00395074">
        <w:rPr>
          <w:rFonts w:ascii="ＭＳ Ｐゴシック" w:eastAsia="ＭＳ Ｐゴシック" w:hAnsi="ＭＳ Ｐゴシック" w:hint="eastAsia"/>
          <w:color w:val="000000"/>
          <w:sz w:val="22"/>
          <w:szCs w:val="22"/>
          <w:shd w:val="clear" w:color="auto" w:fill="FFFFFF"/>
        </w:rPr>
        <w:t>に乙が指定した者が対象設備の設置に必要な機器を搬入する日。</w:t>
      </w:r>
    </w:p>
    <w:p w14:paraId="3EA1F2AA"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shd w:val="clear" w:color="auto" w:fill="FFFFFF"/>
        </w:rPr>
        <w:t xml:space="preserve">２　</w:t>
      </w:r>
      <w:r w:rsidRPr="00395074">
        <w:rPr>
          <w:rFonts w:ascii="ＭＳ Ｐゴシック" w:eastAsia="ＭＳ Ｐゴシック" w:hAnsi="ＭＳ Ｐゴシック" w:hint="eastAsia"/>
          <w:color w:val="000000"/>
          <w:sz w:val="22"/>
          <w:szCs w:val="22"/>
        </w:rPr>
        <w:t>公表約款第１０条の３（相互接続点の調査及び設置申込み）の規定により、甲が相互接続点を設置可能と回答した通信用建物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に乙の</w:t>
      </w:r>
      <w:r w:rsidRPr="00395074">
        <w:rPr>
          <w:rFonts w:ascii="ＭＳ Ｐゴシック" w:eastAsia="ＭＳ Ｐゴシック" w:hAnsi="ＭＳ Ｐゴシック" w:hint="eastAsia"/>
          <w:color w:val="000000"/>
          <w:sz w:val="22"/>
          <w:szCs w:val="22"/>
          <w:shd w:val="clear" w:color="auto" w:fill="FFFFFF"/>
        </w:rPr>
        <w:t>対象設備を設置するための工事を甲が建設請負契約により実施する</w:t>
      </w:r>
      <w:r w:rsidRPr="00395074">
        <w:rPr>
          <w:rFonts w:ascii="ＭＳ Ｐゴシック" w:eastAsia="ＭＳ Ｐゴシック" w:hAnsi="ＭＳ Ｐゴシック" w:hint="eastAsia"/>
          <w:color w:val="000000"/>
          <w:sz w:val="22"/>
          <w:szCs w:val="22"/>
        </w:rPr>
        <w:t>場合の</w:t>
      </w:r>
      <w:r w:rsidRPr="00395074">
        <w:rPr>
          <w:rFonts w:ascii="ＭＳ Ｐゴシック" w:eastAsia="ＭＳ Ｐゴシック" w:hAnsi="ＭＳ Ｐゴシック" w:hint="eastAsia"/>
          <w:color w:val="000000"/>
          <w:sz w:val="22"/>
          <w:szCs w:val="22"/>
          <w:shd w:val="clear" w:color="auto" w:fill="FFFFFF"/>
        </w:rPr>
        <w:t>利用開始日</w:t>
      </w:r>
      <w:r w:rsidRPr="00395074">
        <w:rPr>
          <w:rFonts w:ascii="ＭＳ Ｐゴシック" w:eastAsia="ＭＳ Ｐゴシック" w:hAnsi="ＭＳ Ｐゴシック" w:hint="eastAsia"/>
          <w:color w:val="000000"/>
          <w:sz w:val="22"/>
          <w:szCs w:val="22"/>
        </w:rPr>
        <w:t>は</w:t>
      </w:r>
      <w:r w:rsidRPr="00395074">
        <w:rPr>
          <w:rFonts w:ascii="ＭＳ Ｐゴシック" w:eastAsia="ＭＳ Ｐゴシック" w:hAnsi="ＭＳ Ｐゴシック" w:hint="eastAsia"/>
          <w:color w:val="000000"/>
          <w:sz w:val="22"/>
          <w:szCs w:val="22"/>
          <w:shd w:val="clear" w:color="auto" w:fill="FFFFFF"/>
        </w:rPr>
        <w:t>、前項各号</w:t>
      </w:r>
      <w:r w:rsidRPr="00395074">
        <w:rPr>
          <w:rFonts w:ascii="ＭＳ Ｐゴシック" w:eastAsia="ＭＳ Ｐゴシック" w:hAnsi="ＭＳ Ｐゴシック" w:hint="eastAsia"/>
          <w:color w:val="000000"/>
          <w:sz w:val="22"/>
          <w:szCs w:val="22"/>
        </w:rPr>
        <w:t>に定める日のいずれか早い日とし、「乙が指定した者」を「甲が指定した者」に読み替えて適用するものと</w:t>
      </w:r>
      <w:r w:rsidRPr="00395074">
        <w:rPr>
          <w:rFonts w:ascii="ＭＳ Ｐゴシック" w:eastAsia="ＭＳ Ｐゴシック" w:hAnsi="ＭＳ Ｐゴシック" w:hint="eastAsia"/>
          <w:color w:val="000000"/>
          <w:sz w:val="22"/>
          <w:szCs w:val="22"/>
          <w:shd w:val="clear" w:color="auto" w:fill="FFFFFF"/>
        </w:rPr>
        <w:t>し、甲から乙に通知するものとする</w:t>
      </w:r>
      <w:r w:rsidRPr="00395074">
        <w:rPr>
          <w:rFonts w:ascii="ＭＳ Ｐゴシック" w:eastAsia="ＭＳ Ｐゴシック" w:hAnsi="ＭＳ Ｐゴシック" w:hint="eastAsia"/>
          <w:color w:val="000000"/>
          <w:sz w:val="22"/>
          <w:szCs w:val="22"/>
        </w:rPr>
        <w:t>。</w:t>
      </w:r>
    </w:p>
    <w:p w14:paraId="65E7373A" w14:textId="77777777" w:rsidR="006A239E" w:rsidRPr="00395074" w:rsidRDefault="00F81069" w:rsidP="006A239E">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の利用終了日は、建設請負契約により対象設備を撤去した場合は、甲から乙へ対象設備の引渡しが完了した日とする。また、自前工事の場合は、施工結果確認通知書の施工結果確認日とするものとする。</w:t>
      </w:r>
    </w:p>
    <w:p w14:paraId="723E933E" w14:textId="77777777" w:rsidR="006A239E" w:rsidRPr="00395074" w:rsidRDefault="006A239E" w:rsidP="006A239E">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４　前３項の規定に係らず、公表約款第</w:t>
      </w:r>
      <w:r w:rsidR="00DE0E65" w:rsidRPr="00395074">
        <w:rPr>
          <w:rFonts w:ascii="ＭＳ Ｐゴシック" w:eastAsia="ＭＳ Ｐゴシック" w:hAnsi="ＭＳ Ｐゴシック" w:hint="eastAsia"/>
          <w:color w:val="000000"/>
          <w:sz w:val="22"/>
          <w:szCs w:val="22"/>
        </w:rPr>
        <w:t>１０</w:t>
      </w:r>
      <w:r w:rsidRPr="00395074">
        <w:rPr>
          <w:rFonts w:ascii="ＭＳ Ｐゴシック" w:eastAsia="ＭＳ Ｐゴシック" w:hAnsi="ＭＳ Ｐゴシック" w:hint="eastAsia"/>
          <w:color w:val="000000"/>
          <w:sz w:val="22"/>
          <w:szCs w:val="22"/>
        </w:rPr>
        <w:t>条の２（事前照会）に規定する、乙からの申込みに基づく手続きにより、対象設備と利用用途が同一であると認める旨の回答を甲が行った設備（以下、「代替設備」という。）を現用設備と取替える工事（以下、「更改工事」という。）を実施する場合は、現用設備の撤去工事に係る施行結果を甲が確認した日以降も、乙は通信用建物等の利用を終了せず、代替設備の設置に必要な通信用建物等として継続して利用（以下、「継続利用」という。）できるものとする。</w:t>
      </w:r>
    </w:p>
    <w:p w14:paraId="65A3B64B" w14:textId="77777777" w:rsidR="00F81069" w:rsidRPr="00395074" w:rsidRDefault="00F81069" w:rsidP="00F81069">
      <w:pPr>
        <w:ind w:right="83"/>
        <w:rPr>
          <w:rFonts w:ascii="ＭＳ Ｐゴシック" w:eastAsia="ＭＳ Ｐゴシック" w:hAnsi="ＭＳ Ｐゴシック" w:hint="eastAsia"/>
          <w:color w:val="000000"/>
          <w:sz w:val="22"/>
          <w:szCs w:val="22"/>
          <w:shd w:val="clear" w:color="auto" w:fill="FFFFFF"/>
        </w:rPr>
      </w:pPr>
    </w:p>
    <w:p w14:paraId="5495565A" w14:textId="77777777" w:rsidR="00F81069" w:rsidRPr="00395074" w:rsidRDefault="00F81069" w:rsidP="00F81069">
      <w:pPr>
        <w:pStyle w:val="a9"/>
        <w:adjustRightInd/>
        <w:textAlignment w:val="auto"/>
        <w:rPr>
          <w:rFonts w:ascii="ＭＳ Ｐゴシック" w:eastAsia="ＭＳ Ｐゴシック" w:hAnsi="ＭＳ Ｐゴシック" w:hint="eastAsia"/>
          <w:color w:val="000000"/>
          <w:kern w:val="2"/>
          <w:szCs w:val="22"/>
        </w:rPr>
      </w:pPr>
      <w:r w:rsidRPr="00395074">
        <w:rPr>
          <w:rFonts w:ascii="ＭＳ Ｐゴシック" w:eastAsia="ＭＳ Ｐゴシック" w:hAnsi="ＭＳ Ｐゴシック" w:hint="eastAsia"/>
          <w:color w:val="000000"/>
          <w:kern w:val="2"/>
          <w:szCs w:val="22"/>
        </w:rPr>
        <w:t>（費用及び対象設備の通知等）</w:t>
      </w:r>
    </w:p>
    <w:p w14:paraId="001EA53F" w14:textId="77777777" w:rsidR="00F81069" w:rsidRPr="00395074" w:rsidRDefault="00F81069" w:rsidP="00F81069">
      <w:pPr>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第９条　甲は予め乙に対し、通信用建物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に設置する乙の対象設備の数量及びその費用等の増減について対象設備一覧表により通知するものとし、乙はその内容の確認を行うものとする。なお、通知は、</w:t>
      </w:r>
      <w:r w:rsidR="00D022BE" w:rsidRPr="00395074">
        <w:rPr>
          <w:rFonts w:ascii="ＭＳ Ｐゴシック" w:eastAsia="ＭＳ Ｐゴシック" w:hAnsi="ＭＳ Ｐゴシック" w:hint="eastAsia"/>
          <w:color w:val="000000"/>
          <w:sz w:val="22"/>
          <w:szCs w:val="22"/>
        </w:rPr>
        <w:t>乙の申込みに基づき</w:t>
      </w:r>
      <w:r w:rsidRPr="00395074">
        <w:rPr>
          <w:rFonts w:ascii="ＭＳ Ｐゴシック" w:eastAsia="ＭＳ Ｐゴシック" w:hAnsi="ＭＳ Ｐゴシック" w:hint="eastAsia"/>
          <w:color w:val="000000"/>
          <w:sz w:val="22"/>
          <w:szCs w:val="22"/>
        </w:rPr>
        <w:t>乙の対象設備に変更が生じた都度、速やかに甲から通知するものとし、通知に関する事務処理は電子媒体による実施も可能とする。</w:t>
      </w:r>
    </w:p>
    <w:p w14:paraId="32B6209A" w14:textId="77777777" w:rsidR="00F81069" w:rsidRPr="00395074" w:rsidRDefault="00F81069" w:rsidP="00F81069">
      <w:pPr>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乙は前項の対象設備一覧表を</w:t>
      </w:r>
      <w:r w:rsidR="00D106AD" w:rsidRPr="00395074">
        <w:rPr>
          <w:rFonts w:ascii="ＭＳ Ｐゴシック" w:eastAsia="ＭＳ Ｐゴシック" w:hAnsi="ＭＳ Ｐゴシック" w:hint="eastAsia"/>
          <w:color w:val="000000"/>
          <w:sz w:val="22"/>
          <w:szCs w:val="22"/>
        </w:rPr>
        <w:t>受領</w:t>
      </w:r>
      <w:r w:rsidRPr="00395074">
        <w:rPr>
          <w:rFonts w:ascii="ＭＳ Ｐゴシック" w:eastAsia="ＭＳ Ｐゴシック" w:hAnsi="ＭＳ Ｐゴシック" w:hint="eastAsia"/>
          <w:color w:val="000000"/>
          <w:sz w:val="22"/>
          <w:szCs w:val="22"/>
        </w:rPr>
        <w:t>後、対象設備の数量及びその費用等について異議がある場合は５営業日以内に甲へ回答するものとする。なお、回答に関する事務処理は電子媒体による実施も可能とする。</w:t>
      </w:r>
    </w:p>
    <w:p w14:paraId="100D8F10" w14:textId="77777777" w:rsidR="00F81069" w:rsidRPr="00395074" w:rsidRDefault="00F81069" w:rsidP="00F81069">
      <w:pPr>
        <w:rPr>
          <w:rFonts w:ascii="ＭＳ Ｐゴシック" w:eastAsia="ＭＳ Ｐゴシック" w:hAnsi="ＭＳ Ｐゴシック" w:hint="eastAsia"/>
          <w:color w:val="000000"/>
          <w:sz w:val="22"/>
          <w:szCs w:val="22"/>
        </w:rPr>
      </w:pPr>
    </w:p>
    <w:p w14:paraId="733615E0" w14:textId="77777777" w:rsidR="00F81069" w:rsidRPr="00395074" w:rsidRDefault="00F81069" w:rsidP="00F81069">
      <w:pPr>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（費用の算定）</w:t>
      </w:r>
    </w:p>
    <w:p w14:paraId="7CF233FF" w14:textId="77777777" w:rsidR="00F81069" w:rsidRPr="00395074" w:rsidRDefault="00F81069" w:rsidP="00F81069">
      <w:pPr>
        <w:ind w:left="209"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第１０条　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に係る費用の算定は、公表約款料金表第３表（預かり保守等契約等に基づく負担額）第１通信用建物に係る負担額（１）設備保管料のうちア保管料により甲が算定するものとする。</w:t>
      </w:r>
    </w:p>
    <w:p w14:paraId="72C1C721" w14:textId="77777777" w:rsidR="00F81069" w:rsidRPr="00395074" w:rsidRDefault="00F81069" w:rsidP="00F81069">
      <w:pPr>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対象となる具体的な通信用建物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hint="eastAsia"/>
          <w:color w:val="000000"/>
          <w:sz w:val="22"/>
          <w:szCs w:val="22"/>
        </w:rPr>
        <w:t>に係る保管料は対象設備一覧表のとおり定めるものとする。</w:t>
      </w:r>
    </w:p>
    <w:p w14:paraId="0F0122D2" w14:textId="77777777" w:rsidR="00BE3A9F" w:rsidRDefault="00BE3A9F" w:rsidP="00F81069">
      <w:pPr>
        <w:pStyle w:val="2"/>
        <w:ind w:left="220" w:hanging="220"/>
        <w:rPr>
          <w:rFonts w:ascii="ＭＳ Ｐゴシック" w:eastAsia="ＭＳ Ｐゴシック" w:hAnsi="ＭＳ Ｐゴシック"/>
          <w:color w:val="000000"/>
          <w:sz w:val="22"/>
          <w:szCs w:val="22"/>
        </w:rPr>
      </w:pPr>
    </w:p>
    <w:p w14:paraId="39A18012" w14:textId="77777777" w:rsidR="00F81069" w:rsidRPr="00395074" w:rsidRDefault="00F81069" w:rsidP="00F81069">
      <w:pPr>
        <w:pStyle w:val="2"/>
        <w:ind w:left="220" w:hanging="220"/>
        <w:rPr>
          <w:rFonts w:ascii="ＭＳ Ｐゴシック" w:eastAsia="ＭＳ Ｐゴシック" w:hAnsi="ＭＳ Ｐゴシック"/>
          <w:color w:val="000000"/>
          <w:sz w:val="22"/>
          <w:szCs w:val="22"/>
        </w:rPr>
      </w:pPr>
      <w:r w:rsidRPr="00395074">
        <w:rPr>
          <w:rFonts w:ascii="ＭＳ Ｐゴシック" w:eastAsia="ＭＳ Ｐゴシック" w:hAnsi="ＭＳ Ｐゴシック" w:hint="eastAsia"/>
          <w:color w:val="000000"/>
          <w:sz w:val="22"/>
          <w:szCs w:val="22"/>
        </w:rPr>
        <w:t>（端数処理）</w:t>
      </w:r>
    </w:p>
    <w:p w14:paraId="03BB0BB5" w14:textId="77777777" w:rsidR="00F81069" w:rsidRPr="00395074" w:rsidRDefault="00F81069" w:rsidP="00CB690C">
      <w:pPr>
        <w:ind w:leftChars="10" w:left="439" w:hangingChars="190" w:hanging="418"/>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第１１条　端数処理については公表約款第８２条（端数処理）によることとする。</w:t>
      </w:r>
    </w:p>
    <w:p w14:paraId="39BCD813" w14:textId="77777777" w:rsidR="00F81069" w:rsidRPr="00395074" w:rsidRDefault="00F81069" w:rsidP="00F81069">
      <w:pPr>
        <w:rPr>
          <w:rFonts w:ascii="ＭＳ Ｐゴシック" w:eastAsia="ＭＳ Ｐゴシック" w:hAnsi="ＭＳ Ｐゴシック" w:hint="eastAsia"/>
          <w:color w:val="000000"/>
          <w:sz w:val="22"/>
          <w:szCs w:val="22"/>
        </w:rPr>
      </w:pPr>
    </w:p>
    <w:p w14:paraId="1CBA2905" w14:textId="77777777" w:rsidR="00F81069" w:rsidRPr="00395074" w:rsidRDefault="00F81069" w:rsidP="00F81069">
      <w:pPr>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（費用の負担）</w:t>
      </w:r>
    </w:p>
    <w:p w14:paraId="2CC46FAC" w14:textId="77777777" w:rsidR="00F81069" w:rsidRPr="00395074" w:rsidRDefault="00F81069" w:rsidP="00F81069">
      <w:pPr>
        <w:ind w:left="209"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lastRenderedPageBreak/>
        <w:t>第１２条　乙は第１０条により算定した保管料に第９条で確定した乙の対象設備の数量に係るスペース相当を乗じた費用を負担することとする。</w:t>
      </w:r>
    </w:p>
    <w:p w14:paraId="06FCDE92" w14:textId="77777777" w:rsidR="00F81069" w:rsidRPr="00395074" w:rsidRDefault="00F81069" w:rsidP="00F81069">
      <w:pPr>
        <w:pStyle w:val="20"/>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乙の対象設備を設置するために乙が負担するスペース相当は別紙３（キャビネット毎の占有面積）のとおり定めるものとする。なお、別紙３に定めのないキャビネットが新たに追加設置される場合は、甲乙協議の上、当該キャビネット設置に係る占有面積を定めることとする。</w:t>
      </w:r>
    </w:p>
    <w:p w14:paraId="2DF34CA6" w14:textId="77777777" w:rsidR="00F81069" w:rsidRPr="00395074" w:rsidRDefault="00F81069" w:rsidP="00F81069">
      <w:pPr>
        <w:ind w:left="211" w:hangingChars="96" w:hanging="211"/>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スペース相当の保管料の算定において１ヶ月に満たない期間が生じた場合は、その利用日数に応じて日割することとする。なお、月額料金の日割は暦日数により行う。</w:t>
      </w:r>
    </w:p>
    <w:p w14:paraId="69D04C53" w14:textId="77777777" w:rsidR="00F81069" w:rsidRPr="00395074" w:rsidRDefault="00F81069" w:rsidP="00F81069">
      <w:pPr>
        <w:rPr>
          <w:rFonts w:ascii="ＭＳ Ｐゴシック" w:eastAsia="ＭＳ Ｐゴシック" w:hAnsi="ＭＳ Ｐゴシック" w:hint="eastAsia"/>
          <w:color w:val="000000"/>
          <w:sz w:val="22"/>
          <w:szCs w:val="22"/>
        </w:rPr>
      </w:pPr>
    </w:p>
    <w:p w14:paraId="770D0C0D" w14:textId="77777777" w:rsidR="00F81069" w:rsidRPr="00395074" w:rsidRDefault="00F81069" w:rsidP="00F81069">
      <w:pPr>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（費用の起算日及び終了日）</w:t>
      </w:r>
    </w:p>
    <w:p w14:paraId="4A94513F" w14:textId="77777777" w:rsidR="00CF4293" w:rsidRPr="00395074" w:rsidRDefault="00F81069" w:rsidP="004A053B">
      <w:pPr>
        <w:ind w:left="209"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 xml:space="preserve">第１３条　</w:t>
      </w:r>
      <w:r w:rsidR="0005639D" w:rsidRPr="00395074">
        <w:rPr>
          <w:rFonts w:ascii="ＭＳ Ｐゴシック" w:eastAsia="ＭＳ Ｐゴシック" w:hAnsi="ＭＳ Ｐゴシック" w:cs="ＭＳ ゴシック" w:hint="eastAsia"/>
          <w:color w:val="000000"/>
          <w:kern w:val="0"/>
          <w:sz w:val="22"/>
          <w:szCs w:val="22"/>
          <w:lang w:val="ja-JP"/>
        </w:rPr>
        <w:t>乙が対象設備を設置又は撤去した場合のスペース相当の保管料については、</w:t>
      </w:r>
      <w:r w:rsidR="00CF4293" w:rsidRPr="00395074">
        <w:rPr>
          <w:rFonts w:ascii="ＭＳ Ｐゴシック" w:eastAsia="ＭＳ Ｐゴシック" w:hAnsi="ＭＳ Ｐゴシック" w:cs="ＭＳ ゴシック" w:hint="eastAsia"/>
          <w:color w:val="000000"/>
          <w:kern w:val="0"/>
          <w:sz w:val="22"/>
          <w:szCs w:val="22"/>
          <w:lang w:val="ja-JP"/>
        </w:rPr>
        <w:t>公表約款第１０条の３（相互接続点の調査及び設置申込み）の規定により相互接続点を設置可能と回答した日を費用の起算日とし、本契約第８条（通信用建物等の利用開始日及び終了日）に規定する通信用建物等の利用終了日を費用の終了日とする。</w:t>
      </w:r>
      <w:r w:rsidR="00CF3FD6" w:rsidRPr="00395074">
        <w:rPr>
          <w:rFonts w:ascii="ＭＳ Ｐゴシック" w:eastAsia="ＭＳ Ｐゴシック" w:hAnsi="ＭＳ Ｐゴシック" w:cs="ＭＳ ゴシック" w:hint="eastAsia"/>
          <w:color w:val="000000"/>
          <w:kern w:val="0"/>
          <w:sz w:val="22"/>
          <w:szCs w:val="22"/>
          <w:lang w:val="ja-JP"/>
        </w:rPr>
        <w:t>なお</w:t>
      </w:r>
      <w:r w:rsidR="00CF4293" w:rsidRPr="00395074">
        <w:rPr>
          <w:rFonts w:ascii="ＭＳ Ｐゴシック" w:eastAsia="ＭＳ Ｐゴシック" w:hAnsi="ＭＳ Ｐゴシック" w:cs="ＭＳ ゴシック" w:hint="eastAsia"/>
          <w:color w:val="000000"/>
          <w:kern w:val="0"/>
          <w:sz w:val="22"/>
          <w:szCs w:val="22"/>
          <w:lang w:val="ja-JP"/>
        </w:rPr>
        <w:t>この間</w:t>
      </w:r>
      <w:r w:rsidR="00CF3FD6" w:rsidRPr="00395074">
        <w:rPr>
          <w:rFonts w:ascii="ＭＳ Ｐゴシック" w:eastAsia="ＭＳ Ｐゴシック" w:hAnsi="ＭＳ Ｐゴシック" w:cs="ＭＳ ゴシック" w:hint="eastAsia"/>
          <w:color w:val="000000"/>
          <w:kern w:val="0"/>
          <w:sz w:val="22"/>
          <w:szCs w:val="22"/>
          <w:lang w:val="ja-JP"/>
        </w:rPr>
        <w:t>において</w:t>
      </w:r>
      <w:r w:rsidR="00CF4293" w:rsidRPr="00395074">
        <w:rPr>
          <w:rFonts w:ascii="ＭＳ Ｐゴシック" w:eastAsia="ＭＳ Ｐゴシック" w:hAnsi="ＭＳ Ｐゴシック" w:cs="ＭＳ ゴシック" w:hint="eastAsia"/>
          <w:color w:val="000000"/>
          <w:kern w:val="0"/>
          <w:sz w:val="22"/>
          <w:szCs w:val="22"/>
          <w:lang w:val="ja-JP"/>
        </w:rPr>
        <w:t>、当社の</w:t>
      </w:r>
      <w:r w:rsidR="00CF3FD6" w:rsidRPr="00395074">
        <w:rPr>
          <w:rFonts w:ascii="ＭＳ Ｐゴシック" w:eastAsia="ＭＳ Ｐゴシック" w:hAnsi="ＭＳ Ｐゴシック" w:cs="ＭＳ ゴシック" w:hint="eastAsia"/>
          <w:color w:val="000000"/>
          <w:kern w:val="0"/>
          <w:sz w:val="22"/>
          <w:szCs w:val="22"/>
          <w:lang w:val="ja-JP"/>
        </w:rPr>
        <w:t>電力設備の準備を整える作業に要する</w:t>
      </w:r>
      <w:r w:rsidR="0008094C" w:rsidRPr="00395074">
        <w:rPr>
          <w:rFonts w:ascii="ＭＳ Ｐゴシック" w:eastAsia="ＭＳ Ｐゴシック" w:hAnsi="ＭＳ Ｐゴシック" w:cs="ＭＳ ゴシック" w:hint="eastAsia"/>
          <w:color w:val="000000"/>
          <w:kern w:val="0"/>
          <w:sz w:val="22"/>
          <w:szCs w:val="22"/>
          <w:lang w:val="ja-JP"/>
        </w:rPr>
        <w:t>期間</w:t>
      </w:r>
      <w:r w:rsidR="00CF4293" w:rsidRPr="00395074">
        <w:rPr>
          <w:rFonts w:ascii="ＭＳ Ｐゴシック" w:eastAsia="ＭＳ Ｐゴシック" w:hAnsi="ＭＳ Ｐゴシック" w:cs="ＭＳ ゴシック" w:hint="eastAsia"/>
          <w:color w:val="000000"/>
          <w:kern w:val="0"/>
          <w:sz w:val="22"/>
          <w:szCs w:val="22"/>
          <w:lang w:val="ja-JP"/>
        </w:rPr>
        <w:t>は</w:t>
      </w:r>
      <w:r w:rsidR="00CF3FD6" w:rsidRPr="00395074">
        <w:rPr>
          <w:rFonts w:ascii="ＭＳ Ｐゴシック" w:eastAsia="ＭＳ Ｐゴシック" w:hAnsi="ＭＳ Ｐゴシック" w:cs="ＭＳ ゴシック" w:hint="eastAsia"/>
          <w:color w:val="000000"/>
          <w:kern w:val="0"/>
          <w:sz w:val="22"/>
          <w:szCs w:val="22"/>
          <w:lang w:val="ja-JP"/>
        </w:rPr>
        <w:t>乙が</w:t>
      </w:r>
      <w:r w:rsidR="00CF4293" w:rsidRPr="00395074">
        <w:rPr>
          <w:rFonts w:ascii="ＭＳ Ｐゴシック" w:eastAsia="ＭＳ Ｐゴシック" w:hAnsi="ＭＳ Ｐゴシック" w:cs="ＭＳ ゴシック" w:hint="eastAsia"/>
          <w:color w:val="000000"/>
          <w:kern w:val="0"/>
          <w:sz w:val="22"/>
          <w:szCs w:val="22"/>
          <w:lang w:val="ja-JP"/>
        </w:rPr>
        <w:t>費用負担</w:t>
      </w:r>
      <w:r w:rsidR="00CF3FD6" w:rsidRPr="00395074">
        <w:rPr>
          <w:rFonts w:ascii="ＭＳ Ｐゴシック" w:eastAsia="ＭＳ Ｐゴシック" w:hAnsi="ＭＳ Ｐゴシック" w:cs="ＭＳ ゴシック" w:hint="eastAsia"/>
          <w:color w:val="000000"/>
          <w:kern w:val="0"/>
          <w:sz w:val="22"/>
          <w:szCs w:val="22"/>
          <w:lang w:val="ja-JP"/>
        </w:rPr>
        <w:t>を要する</w:t>
      </w:r>
      <w:r w:rsidR="00CF4293" w:rsidRPr="00395074">
        <w:rPr>
          <w:rFonts w:ascii="ＭＳ Ｐゴシック" w:eastAsia="ＭＳ Ｐゴシック" w:hAnsi="ＭＳ Ｐゴシック" w:cs="ＭＳ ゴシック" w:hint="eastAsia"/>
          <w:color w:val="000000"/>
          <w:kern w:val="0"/>
          <w:sz w:val="22"/>
          <w:szCs w:val="22"/>
          <w:lang w:val="ja-JP"/>
        </w:rPr>
        <w:t>期間から除外するものとする</w:t>
      </w:r>
      <w:r w:rsidR="00CF3FD6" w:rsidRPr="00395074">
        <w:rPr>
          <w:rFonts w:ascii="ＭＳ Ｐゴシック" w:eastAsia="ＭＳ Ｐゴシック" w:hAnsi="ＭＳ Ｐゴシック" w:cs="ＭＳ ゴシック" w:hint="eastAsia"/>
          <w:color w:val="000000"/>
          <w:kern w:val="0"/>
          <w:sz w:val="22"/>
          <w:szCs w:val="22"/>
          <w:lang w:val="ja-JP"/>
        </w:rPr>
        <w:t>（ただし、当社の電力設備の準備が整う前に、自前工事に着手する場合はこの限りではないものと</w:t>
      </w:r>
      <w:r w:rsidR="001B1DDE" w:rsidRPr="00395074">
        <w:rPr>
          <w:rFonts w:ascii="ＭＳ Ｐゴシック" w:eastAsia="ＭＳ Ｐゴシック" w:hAnsi="ＭＳ Ｐゴシック" w:cs="ＭＳ ゴシック" w:hint="eastAsia"/>
          <w:color w:val="000000"/>
          <w:kern w:val="0"/>
          <w:sz w:val="22"/>
          <w:szCs w:val="22"/>
          <w:lang w:val="ja-JP"/>
        </w:rPr>
        <w:t>し、また、乙の責めに帰すべき事由により経過した期間を除くものと</w:t>
      </w:r>
      <w:r w:rsidR="00CF3FD6" w:rsidRPr="00395074">
        <w:rPr>
          <w:rFonts w:ascii="ＭＳ Ｐゴシック" w:eastAsia="ＭＳ Ｐゴシック" w:hAnsi="ＭＳ Ｐゴシック" w:cs="ＭＳ ゴシック" w:hint="eastAsia"/>
          <w:color w:val="000000"/>
          <w:kern w:val="0"/>
          <w:sz w:val="22"/>
          <w:szCs w:val="22"/>
          <w:lang w:val="ja-JP"/>
        </w:rPr>
        <w:t>する）</w:t>
      </w:r>
      <w:r w:rsidR="00CF4293" w:rsidRPr="00395074">
        <w:rPr>
          <w:rFonts w:ascii="ＭＳ Ｐゴシック" w:eastAsia="ＭＳ Ｐゴシック" w:hAnsi="ＭＳ Ｐゴシック" w:cs="ＭＳ ゴシック" w:hint="eastAsia"/>
          <w:color w:val="000000"/>
          <w:kern w:val="0"/>
          <w:sz w:val="22"/>
          <w:szCs w:val="22"/>
          <w:lang w:val="ja-JP"/>
        </w:rPr>
        <w:t>。</w:t>
      </w:r>
    </w:p>
    <w:p w14:paraId="36FDC7E9" w14:textId="77777777" w:rsidR="00F81069" w:rsidRPr="00395074" w:rsidRDefault="00F81069" w:rsidP="00F81069">
      <w:pPr>
        <w:jc w:val="left"/>
        <w:rPr>
          <w:rFonts w:ascii="ＭＳ Ｐゴシック" w:eastAsia="ＭＳ Ｐゴシック" w:hAnsi="ＭＳ Ｐゴシック" w:hint="eastAsia"/>
          <w:color w:val="000000"/>
          <w:sz w:val="22"/>
          <w:szCs w:val="22"/>
        </w:rPr>
      </w:pPr>
    </w:p>
    <w:p w14:paraId="40EB104F" w14:textId="77777777" w:rsidR="00F81069" w:rsidRPr="00395074" w:rsidRDefault="00F81069" w:rsidP="00F81069">
      <w:pPr>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（請求書発行と支払方法）</w:t>
      </w:r>
    </w:p>
    <w:p w14:paraId="14DD784D" w14:textId="77777777" w:rsidR="00F81069" w:rsidRPr="00395074" w:rsidRDefault="00F81069" w:rsidP="00F81069">
      <w:pPr>
        <w:ind w:left="209"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第１４条　乙は、本契約第９条（費用及び対象設備の通知等）で通知した費用負担額に対し異議がある場合は、通知後５営業日以内に甲へ通知することとし、甲乙協議することとする。ただし、その協議開始から１ヶ月を超える場合であって、甲に責がない場合は、乙は甲が本契約第１０条（費用の算定）により算定した費用を甲の請求書に基づき支払うことを要するものとする。</w:t>
      </w:r>
    </w:p>
    <w:p w14:paraId="0F5CCE09" w14:textId="77777777" w:rsidR="00F81069" w:rsidRPr="00395074" w:rsidRDefault="00F81069" w:rsidP="00F81069">
      <w:pPr>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甲は前項の通知がない場合は乙に請求書を発行することとする。</w:t>
      </w:r>
    </w:p>
    <w:p w14:paraId="7658DB40" w14:textId="77777777" w:rsidR="00F81069" w:rsidRPr="00395074" w:rsidRDefault="00F81069" w:rsidP="00F81069">
      <w:pPr>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原則として毎月分を翌月１０日までに、乙に対し第１項により通知した月額相当分に消費税等相当額を加算のうえ請求を行い、乙はその月の末日（末日が休日となる場合は、翌営業日とする。）までに甲に支払うものとする。</w:t>
      </w:r>
    </w:p>
    <w:p w14:paraId="49E017FE" w14:textId="77777777" w:rsidR="00F81069" w:rsidRPr="00395074" w:rsidRDefault="00F81069" w:rsidP="00F81069">
      <w:pPr>
        <w:ind w:left="220" w:hangingChars="100" w:hanging="220"/>
        <w:rPr>
          <w:rFonts w:ascii="ＭＳ Ｐゴシック" w:eastAsia="ＭＳ Ｐゴシック" w:hAnsi="ＭＳ Ｐゴシック"/>
          <w:color w:val="000000"/>
          <w:sz w:val="22"/>
          <w:szCs w:val="22"/>
        </w:rPr>
      </w:pPr>
      <w:r w:rsidRPr="00395074">
        <w:rPr>
          <w:rFonts w:ascii="ＭＳ Ｐゴシック" w:eastAsia="ＭＳ Ｐゴシック" w:hAnsi="ＭＳ Ｐゴシック" w:hint="eastAsia"/>
          <w:color w:val="000000"/>
          <w:sz w:val="22"/>
          <w:szCs w:val="22"/>
        </w:rPr>
        <w:t>４　請求後に甲乙協議により過不足が認められたときは、甲及び乙はその部分について精算を行うものとする。</w:t>
      </w:r>
    </w:p>
    <w:p w14:paraId="35053AEC" w14:textId="77777777" w:rsidR="00F81069" w:rsidRPr="00395074" w:rsidRDefault="00F81069" w:rsidP="00F81069">
      <w:pPr>
        <w:rPr>
          <w:rFonts w:ascii="ＭＳ Ｐゴシック" w:eastAsia="ＭＳ Ｐゴシック" w:hAnsi="ＭＳ Ｐゴシック" w:hint="eastAsia"/>
          <w:color w:val="000000"/>
          <w:sz w:val="22"/>
          <w:szCs w:val="22"/>
        </w:rPr>
      </w:pPr>
    </w:p>
    <w:p w14:paraId="24B24CCC" w14:textId="77777777" w:rsidR="00F81069" w:rsidRPr="00395074" w:rsidRDefault="00F81069" w:rsidP="00F8106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（延滞利息）</w:t>
      </w:r>
    </w:p>
    <w:p w14:paraId="6738F883" w14:textId="77777777" w:rsidR="00F81069" w:rsidRDefault="00F81069" w:rsidP="00BE3A9F">
      <w:pPr>
        <w:pStyle w:val="a5"/>
        <w:ind w:hangingChars="95"/>
        <w:rPr>
          <w:rFonts w:ascii="ＭＳ Ｐゴシック" w:eastAsia="ＭＳ Ｐゴシック" w:hAnsi="ＭＳ Ｐゴシック"/>
          <w:dstrike w:val="0"/>
          <w:color w:val="000000"/>
          <w:szCs w:val="22"/>
        </w:rPr>
      </w:pPr>
      <w:r w:rsidRPr="00395074">
        <w:rPr>
          <w:rFonts w:ascii="ＭＳ Ｐゴシック" w:eastAsia="ＭＳ Ｐゴシック" w:hAnsi="ＭＳ Ｐゴシック" w:hint="eastAsia"/>
          <w:dstrike w:val="0"/>
          <w:color w:val="000000"/>
          <w:szCs w:val="22"/>
        </w:rPr>
        <w:t>第１</w:t>
      </w:r>
      <w:r w:rsidR="00D022BE" w:rsidRPr="00395074">
        <w:rPr>
          <w:rFonts w:ascii="ＭＳ Ｐゴシック" w:eastAsia="ＭＳ Ｐゴシック" w:hAnsi="ＭＳ Ｐゴシック" w:hint="eastAsia"/>
          <w:dstrike w:val="0"/>
          <w:color w:val="000000"/>
          <w:szCs w:val="22"/>
        </w:rPr>
        <w:t>５</w:t>
      </w:r>
      <w:r w:rsidRPr="00395074">
        <w:rPr>
          <w:rFonts w:ascii="ＭＳ Ｐゴシック" w:eastAsia="ＭＳ Ｐゴシック" w:hAnsi="ＭＳ Ｐゴシック" w:hint="eastAsia"/>
          <w:dstrike w:val="0"/>
          <w:color w:val="000000"/>
          <w:szCs w:val="22"/>
        </w:rPr>
        <w:t>条　延滞利息については、公表約款第７９条（延滞利息）によるものとする。</w:t>
      </w:r>
    </w:p>
    <w:p w14:paraId="0FA2A198" w14:textId="77777777" w:rsidR="00D61C6F" w:rsidRPr="00BE3A9F" w:rsidRDefault="00D61C6F" w:rsidP="00BE3A9F">
      <w:pPr>
        <w:pStyle w:val="a5"/>
        <w:ind w:hangingChars="95"/>
        <w:rPr>
          <w:rFonts w:ascii="ＭＳ Ｐゴシック" w:eastAsia="ＭＳ Ｐゴシック" w:hAnsi="ＭＳ Ｐゴシック" w:hint="eastAsia"/>
          <w:dstrike w:val="0"/>
          <w:color w:val="000000"/>
          <w:szCs w:val="22"/>
        </w:rPr>
      </w:pPr>
    </w:p>
    <w:p w14:paraId="6D1DFC30" w14:textId="77777777" w:rsidR="00F81069" w:rsidRPr="00395074" w:rsidRDefault="00F81069" w:rsidP="00F81069">
      <w:pPr>
        <w:pStyle w:val="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（責任の範囲）</w:t>
      </w:r>
    </w:p>
    <w:p w14:paraId="3260B194" w14:textId="77777777" w:rsidR="00D022BE" w:rsidRPr="00395074" w:rsidRDefault="00F81069" w:rsidP="00D022BE">
      <w:pPr>
        <w:pStyle w:val="20"/>
        <w:ind w:left="210"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第１</w:t>
      </w:r>
      <w:r w:rsidR="00D022BE" w:rsidRPr="00395074">
        <w:rPr>
          <w:rFonts w:ascii="ＭＳ Ｐゴシック" w:eastAsia="ＭＳ Ｐゴシック" w:hAnsi="ＭＳ Ｐゴシック" w:hint="eastAsia"/>
          <w:color w:val="000000"/>
          <w:sz w:val="22"/>
          <w:szCs w:val="22"/>
        </w:rPr>
        <w:t>６</w:t>
      </w:r>
      <w:r w:rsidRPr="00395074">
        <w:rPr>
          <w:rFonts w:ascii="ＭＳ Ｐゴシック" w:eastAsia="ＭＳ Ｐゴシック" w:hAnsi="ＭＳ Ｐゴシック" w:hint="eastAsia"/>
          <w:color w:val="000000"/>
          <w:sz w:val="22"/>
          <w:szCs w:val="22"/>
        </w:rPr>
        <w:t>条　甲の責めに帰すべき事由により本契約に記載の対象設備に損傷が発生したと認められる場合は、甲は当該装置等の原状復旧に要する費用を負担するものとする。</w:t>
      </w:r>
      <w:r w:rsidR="00D022BE" w:rsidRPr="00395074">
        <w:rPr>
          <w:rFonts w:ascii="ＭＳ Ｐゴシック" w:eastAsia="ＭＳ Ｐゴシック" w:hAnsi="ＭＳ Ｐゴシック" w:hint="eastAsia"/>
          <w:color w:val="000000"/>
          <w:sz w:val="22"/>
          <w:szCs w:val="22"/>
        </w:rPr>
        <w:t>ただし、その費用のうち、対象設備を新たなものと交換する場合の物品費又は対象設備を修理する場合の修理費（修理において物品費が生じる場合にはその費用を含む。以下同じとする。）については残存価格（対象設備の取得価格から減価償却済み費用を控除した金額をいう。以下同じとする。）の範囲に限る。</w:t>
      </w:r>
    </w:p>
    <w:p w14:paraId="42894339" w14:textId="77777777" w:rsidR="00F81069" w:rsidRPr="00395074" w:rsidRDefault="00F81069" w:rsidP="00F81069">
      <w:pPr>
        <w:pStyle w:val="20"/>
        <w:ind w:left="210"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天災（第三者による電気通信設備への妨害及び破壊行為等を含む）、火災(甲の故意</w:t>
      </w:r>
      <w:r w:rsidR="00E74BD7" w:rsidRPr="00395074">
        <w:rPr>
          <w:rFonts w:ascii="ＭＳ Ｐゴシック" w:eastAsia="ＭＳ Ｐゴシック" w:hAnsi="ＭＳ Ｐゴシック" w:hint="eastAsia"/>
          <w:color w:val="000000"/>
          <w:sz w:val="22"/>
          <w:szCs w:val="22"/>
        </w:rPr>
        <w:t>又は</w:t>
      </w:r>
      <w:r w:rsidRPr="00395074">
        <w:rPr>
          <w:rFonts w:ascii="ＭＳ Ｐゴシック" w:eastAsia="ＭＳ Ｐゴシック" w:hAnsi="ＭＳ Ｐゴシック" w:hint="eastAsia"/>
          <w:color w:val="000000"/>
          <w:sz w:val="22"/>
          <w:szCs w:val="22"/>
        </w:rPr>
        <w:t>重大な過失による場合を除く)、その他甲の責に帰すべからざる事由による場合については、乙は当該装置等の修復に要する費用を負担するものとする。</w:t>
      </w:r>
    </w:p>
    <w:p w14:paraId="26E4ADFC"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前項の場合において、甲の故意又は重大な過失による場合を除き、乙の被った損害について、甲はその責を負わないものとし、乙の利用者からの苦情又は損害賠償等の請求があるときは、当該利用者に対しては、乙</w:t>
      </w:r>
      <w:r w:rsidRPr="00395074">
        <w:rPr>
          <w:rFonts w:ascii="ＭＳ Ｐゴシック" w:eastAsia="ＭＳ Ｐゴシック" w:hAnsi="ＭＳ Ｐゴシック" w:hint="eastAsia"/>
          <w:color w:val="000000"/>
          <w:sz w:val="22"/>
          <w:szCs w:val="22"/>
        </w:rPr>
        <w:lastRenderedPageBreak/>
        <w:t>の責任において対処するものとする。</w:t>
      </w:r>
    </w:p>
    <w:p w14:paraId="2DF372F1" w14:textId="77777777" w:rsidR="00BB7119" w:rsidRPr="00395074" w:rsidRDefault="00BB7119" w:rsidP="00BB7119">
      <w:pPr>
        <w:ind w:right="83"/>
        <w:rPr>
          <w:rFonts w:ascii="ＭＳ Ｐゴシック" w:eastAsia="ＭＳ Ｐゴシック" w:hAnsi="ＭＳ Ｐゴシック"/>
          <w:color w:val="000000"/>
          <w:sz w:val="22"/>
          <w:szCs w:val="22"/>
        </w:rPr>
      </w:pPr>
    </w:p>
    <w:p w14:paraId="6F8D4B95"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（明渡し）</w:t>
      </w:r>
    </w:p>
    <w:p w14:paraId="1A9990A3"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第１</w:t>
      </w:r>
      <w:r w:rsidR="008115F3" w:rsidRPr="00395074">
        <w:rPr>
          <w:rFonts w:ascii="ＭＳ Ｐゴシック" w:eastAsia="ＭＳ Ｐゴシック" w:hAnsi="ＭＳ Ｐゴシック" w:hint="eastAsia"/>
          <w:color w:val="000000"/>
          <w:sz w:val="22"/>
          <w:szCs w:val="22"/>
        </w:rPr>
        <w:t>７</w:t>
      </w:r>
      <w:r w:rsidRPr="00395074">
        <w:rPr>
          <w:rFonts w:ascii="ＭＳ Ｐゴシック" w:eastAsia="ＭＳ Ｐゴシック" w:hAnsi="ＭＳ Ｐゴシック" w:hint="eastAsia"/>
          <w:color w:val="000000"/>
          <w:sz w:val="22"/>
          <w:szCs w:val="22"/>
        </w:rPr>
        <w:t>条　乙は、甲と再契約をする場合を除き、本契約が終了する日（甲が本契約第２条（契約期間）第４項に規定する通知をしなかった場合においては、同条第５項ただし書きに規定する通知をした日から６ヶ月を経過した日）までに（本契約第２</w:t>
      </w:r>
      <w:r w:rsidR="00FA1BAA" w:rsidRPr="00395074">
        <w:rPr>
          <w:rFonts w:ascii="ＭＳ Ｐゴシック" w:eastAsia="ＭＳ Ｐゴシック" w:hAnsi="ＭＳ Ｐゴシック" w:hint="eastAsia"/>
          <w:color w:val="000000"/>
          <w:sz w:val="22"/>
          <w:szCs w:val="22"/>
        </w:rPr>
        <w:t>４</w:t>
      </w:r>
      <w:r w:rsidRPr="00395074">
        <w:rPr>
          <w:rFonts w:ascii="ＭＳ Ｐゴシック" w:eastAsia="ＭＳ Ｐゴシック" w:hAnsi="ＭＳ Ｐゴシック" w:hint="eastAsia"/>
          <w:color w:val="000000"/>
          <w:sz w:val="22"/>
          <w:szCs w:val="22"/>
        </w:rPr>
        <w:t>条（契約の解除）の規定に基づき本契約が解除された場合にあっては、直ちに）、対象設備に係るスペースを明け渡さなければならない。この場合において、相当の期間を経過しても乙が対象設備を撤去しないときは、甲は、当該装置等を撤去及び処分することができるものとし、その撤去及び処分に要した費用（甲が対象設備を乙の利用する前の原状に復旧する費用を含む）を乙に請求できるものとする。</w:t>
      </w:r>
    </w:p>
    <w:p w14:paraId="104E7A49" w14:textId="77777777" w:rsidR="00F81069" w:rsidRPr="00395074" w:rsidRDefault="00F81069" w:rsidP="00F81069">
      <w:pPr>
        <w:ind w:left="210" w:right="83"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乙は、前項の明渡しをするときには、明渡し日を明渡し前に甲に通知しなければならない。なお、通知に関する事務処理は電子媒体による実施も可能とする。</w:t>
      </w:r>
    </w:p>
    <w:p w14:paraId="2DB5F76C" w14:textId="77777777" w:rsidR="00D7643E" w:rsidRPr="00395074" w:rsidRDefault="00D7643E" w:rsidP="00F81069">
      <w:pPr>
        <w:ind w:left="210" w:right="83" w:hanging="210"/>
        <w:rPr>
          <w:rFonts w:ascii="ＭＳ Ｐゴシック" w:eastAsia="ＭＳ Ｐゴシック" w:hAnsi="ＭＳ Ｐゴシック" w:hint="eastAsia"/>
          <w:color w:val="000000"/>
          <w:sz w:val="22"/>
          <w:szCs w:val="22"/>
        </w:rPr>
      </w:pPr>
    </w:p>
    <w:p w14:paraId="38E1A6DA" w14:textId="77777777" w:rsidR="00407360" w:rsidRPr="00486AA3" w:rsidRDefault="00407360" w:rsidP="00407360">
      <w:pPr>
        <w:autoSpaceDE w:val="0"/>
        <w:autoSpaceDN w:val="0"/>
        <w:adjustRightInd w:val="0"/>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t>（反社会的勢力の排除）</w:t>
      </w:r>
    </w:p>
    <w:p w14:paraId="43CAD103" w14:textId="77777777" w:rsidR="00407360" w:rsidRPr="00486AA3" w:rsidRDefault="00407360" w:rsidP="00407360">
      <w:pPr>
        <w:ind w:left="210" w:right="83" w:hanging="210"/>
        <w:rPr>
          <w:rFonts w:ascii="ＭＳ Ｐゴシック" w:eastAsia="ＭＳ Ｐゴシック" w:hAnsi="ＭＳ Ｐゴシック" w:hint="eastAsia"/>
          <w:color w:val="000000"/>
          <w:sz w:val="22"/>
          <w:szCs w:val="22"/>
        </w:rPr>
      </w:pPr>
      <w:r w:rsidRPr="00486AA3">
        <w:rPr>
          <w:rFonts w:ascii="ＭＳ Ｐゴシック" w:eastAsia="ＭＳ Ｐゴシック" w:hAnsi="ＭＳ Ｐゴシック" w:hint="eastAsia"/>
          <w:color w:val="000000"/>
          <w:sz w:val="22"/>
          <w:szCs w:val="22"/>
        </w:rPr>
        <w:t>第１８条　甲および乙は、次の各号のいずれにも該当しないことを表明し、将来にわたって次の各号のいずれにも該当しないことを確約する。</w:t>
      </w:r>
    </w:p>
    <w:p w14:paraId="56C1356F"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（1）自らまたは自らの役員（取締役、執行役または監査役）が、暴力団（暴力団員による不当な行為の防　止等に関する法律（平成３年法律第７７号）第２条第２号）、暴力団員（暴力団員による不当な行為の防止等に関する法律（平成３年法律第７７号）第２条第６号）、暴力団員でなくなった時から５年間を経過しない者、もしくはこれらに準ずる者、または暴力団もしくは暴力団員と密接な関係を有する者（以下、これらを個別にまたは総称して「暴力団員等」という。）であること</w:t>
      </w:r>
    </w:p>
    <w:p w14:paraId="4D2BB8E4"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（2）自らの行う事業が、暴力団員等の支配を受けていると認められること</w:t>
      </w:r>
    </w:p>
    <w:p w14:paraId="2160ED4E"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（3）自らの行う事業に関し、暴力団員等の威力を利用し、財産上の不当な利益を図る目的で暴力団員等を利用し、または、暴力団員等の威力を利用する目的で暴力団員等を従事させていると認められること</w:t>
      </w:r>
    </w:p>
    <w:p w14:paraId="1E7C8116"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（4）自らが暴力団員等に対して資金を提供し、便宜を供与し、または不当に優先的に扱うなどの関与をしていると認められること</w:t>
      </w:r>
    </w:p>
    <w:p w14:paraId="2970E1DD" w14:textId="77777777" w:rsidR="00407360" w:rsidRPr="00486AA3" w:rsidRDefault="00407360" w:rsidP="00407360">
      <w:pPr>
        <w:ind w:leftChars="300" w:left="839" w:right="83" w:hangingChars="95" w:hanging="209"/>
        <w:rPr>
          <w:rFonts w:ascii="ＭＳ Ｐゴシック" w:eastAsia="ＭＳ Ｐゴシック" w:hAnsi="ＭＳ Ｐゴシック"/>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（5）本契約の履行が、暴力団員等の活動を助長し、または暴力団の運営に資するものであること</w:t>
      </w:r>
    </w:p>
    <w:p w14:paraId="6A95AFF4"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（6）暴力団員等に自己の名義を利用させ、本契約を締結するものであること</w:t>
      </w:r>
    </w:p>
    <w:p w14:paraId="0B8C0739" w14:textId="77777777" w:rsidR="00407360" w:rsidRPr="00486AA3" w:rsidRDefault="00407360" w:rsidP="00407360">
      <w:pPr>
        <w:ind w:left="210" w:right="83" w:hanging="210"/>
        <w:rPr>
          <w:rFonts w:ascii="ＭＳ Ｐゴシック" w:eastAsia="ＭＳ Ｐゴシック" w:hAnsi="ＭＳ Ｐゴシック" w:hint="eastAsia"/>
          <w:color w:val="000000"/>
          <w:sz w:val="22"/>
          <w:szCs w:val="22"/>
        </w:rPr>
      </w:pPr>
      <w:r w:rsidRPr="00486AA3">
        <w:rPr>
          <w:rFonts w:ascii="ＭＳ Ｐゴシック" w:eastAsia="ＭＳ Ｐゴシック" w:hAnsi="ＭＳ Ｐゴシック" w:hint="eastAsia"/>
          <w:color w:val="000000"/>
          <w:sz w:val="22"/>
          <w:szCs w:val="22"/>
        </w:rPr>
        <w:t>２　甲および乙は、相手方が次の各号の一に該当するときは、何らの通知、催告を要せず即時に本契約を解除することができる。</w:t>
      </w:r>
    </w:p>
    <w:p w14:paraId="15FDD88C"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（1）第１項に違反したとき</w:t>
      </w:r>
    </w:p>
    <w:p w14:paraId="4669273C"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（2）自らまたは第三者をして次に掲げる行為をしたとき</w:t>
      </w:r>
    </w:p>
    <w:p w14:paraId="4B13015D"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t>①相手方に対する暴力的な要求行為</w:t>
      </w:r>
    </w:p>
    <w:p w14:paraId="33281B16"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t>②相手方に対する法的な責任を超えた不当な要求行為</w:t>
      </w:r>
    </w:p>
    <w:p w14:paraId="24A3EDB7"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t>③相手方に対する脅迫的言辞または暴力的行為</w:t>
      </w:r>
    </w:p>
    <w:p w14:paraId="3FE34D56"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t>④風説を流布し、または偽計もしくは威力を用いて、相手方の信用を毀損し、または相手方の業務を妨害する行為</w:t>
      </w:r>
    </w:p>
    <w:p w14:paraId="0E1ABD81"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color w:val="000000"/>
          <w:kern w:val="0"/>
          <w:sz w:val="22"/>
          <w:szCs w:val="22"/>
        </w:rPr>
      </w:pPr>
      <w:r w:rsidRPr="00486AA3">
        <w:rPr>
          <w:rFonts w:ascii="ＭＳ Ｐゴシック" w:eastAsia="ＭＳ Ｐゴシック" w:hAnsi="ＭＳ Ｐゴシック" w:hint="eastAsia"/>
          <w:color w:val="000000"/>
          <w:kern w:val="0"/>
          <w:sz w:val="22"/>
          <w:szCs w:val="22"/>
        </w:rPr>
        <w:t>⑤その他前各号に準ずる行為</w:t>
      </w:r>
    </w:p>
    <w:p w14:paraId="32E4A880" w14:textId="77777777" w:rsidR="00407360" w:rsidRPr="00486AA3" w:rsidRDefault="00407360" w:rsidP="00407360">
      <w:pPr>
        <w:ind w:leftChars="300" w:left="839" w:right="83" w:hangingChars="95" w:hanging="209"/>
        <w:rPr>
          <w:rFonts w:ascii="ＭＳ Ｐゴシック" w:eastAsia="ＭＳ Ｐゴシック" w:hAnsi="ＭＳ Ｐゴシック" w:hint="eastAsia"/>
          <w:color w:val="000000"/>
          <w:sz w:val="22"/>
          <w:szCs w:val="22"/>
          <w:shd w:val="clear" w:color="auto" w:fill="FFFFFF"/>
        </w:rPr>
      </w:pPr>
      <w:r w:rsidRPr="00486AA3">
        <w:rPr>
          <w:rFonts w:ascii="ＭＳ Ｐゴシック" w:eastAsia="ＭＳ Ｐゴシック" w:hAnsi="ＭＳ Ｐゴシック" w:hint="eastAsia"/>
          <w:color w:val="000000"/>
          <w:sz w:val="22"/>
          <w:szCs w:val="22"/>
          <w:shd w:val="clear" w:color="auto" w:fill="FFFFFF"/>
        </w:rPr>
        <w:t>(3)乙が、通信用建物等の使用に当たり、次の各号に掲げる行為を行うこと。</w:t>
      </w:r>
    </w:p>
    <w:p w14:paraId="0920F78B"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color w:val="000000"/>
          <w:kern w:val="0"/>
          <w:sz w:val="22"/>
          <w:szCs w:val="22"/>
        </w:rPr>
      </w:pPr>
      <w:r w:rsidRPr="00486AA3">
        <w:rPr>
          <w:rFonts w:ascii="ＭＳ Ｐゴシック" w:eastAsia="ＭＳ Ｐゴシック" w:hAnsi="ＭＳ Ｐゴシック" w:hint="eastAsia"/>
          <w:color w:val="000000"/>
          <w:kern w:val="0"/>
          <w:sz w:val="22"/>
          <w:szCs w:val="22"/>
        </w:rPr>
        <w:t>①通信用建物等を暴力団員等の事務所その他の活動の拠点に供すること。</w:t>
      </w:r>
    </w:p>
    <w:p w14:paraId="50C53615"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t>②</w:t>
      </w:r>
      <w:r w:rsidRPr="00486AA3">
        <w:rPr>
          <w:rFonts w:ascii="ＭＳ Ｐゴシック" w:eastAsia="ＭＳ Ｐゴシック" w:hAnsi="ＭＳ Ｐゴシック" w:hint="eastAsia"/>
          <w:color w:val="000000"/>
          <w:sz w:val="22"/>
          <w:szCs w:val="22"/>
        </w:rPr>
        <w:t>通信用建物等</w:t>
      </w:r>
      <w:r w:rsidRPr="00486AA3">
        <w:rPr>
          <w:rFonts w:ascii="ＭＳ Ｐゴシック" w:eastAsia="ＭＳ Ｐゴシック" w:hAnsi="ＭＳ Ｐゴシック" w:hint="eastAsia"/>
          <w:color w:val="000000"/>
          <w:kern w:val="0"/>
          <w:sz w:val="22"/>
          <w:szCs w:val="22"/>
        </w:rPr>
        <w:t>又は</w:t>
      </w:r>
      <w:r w:rsidRPr="00486AA3">
        <w:rPr>
          <w:rFonts w:ascii="ＭＳ Ｐゴシック" w:eastAsia="ＭＳ Ｐゴシック" w:hAnsi="ＭＳ Ｐゴシック" w:hint="eastAsia"/>
          <w:color w:val="000000"/>
          <w:sz w:val="22"/>
          <w:szCs w:val="22"/>
        </w:rPr>
        <w:t>通信用建物等</w:t>
      </w:r>
      <w:r w:rsidRPr="00486AA3">
        <w:rPr>
          <w:rFonts w:ascii="ＭＳ Ｐゴシック" w:eastAsia="ＭＳ Ｐゴシック" w:hAnsi="ＭＳ Ｐゴシック" w:hint="eastAsia"/>
          <w:color w:val="000000"/>
          <w:kern w:val="0"/>
          <w:sz w:val="22"/>
          <w:szCs w:val="22"/>
        </w:rPr>
        <w:t>の周辺において、著しく粗野若しくは乱暴な言動を行い、又は威勢を示すことにより、付近の住民又は通行人に不安を覚えさせること。</w:t>
      </w:r>
    </w:p>
    <w:p w14:paraId="38B8B260" w14:textId="77777777" w:rsidR="00407360" w:rsidRPr="00486AA3" w:rsidRDefault="00407360" w:rsidP="00407360">
      <w:pPr>
        <w:autoSpaceDE w:val="0"/>
        <w:autoSpaceDN w:val="0"/>
        <w:adjustRightInd w:val="0"/>
        <w:ind w:leftChars="406" w:left="1135" w:rightChars="59" w:right="124" w:hangingChars="128" w:hanging="282"/>
        <w:jc w:val="left"/>
        <w:textAlignment w:val="baseline"/>
        <w:rPr>
          <w:rFonts w:ascii="ＭＳ Ｐゴシック" w:eastAsia="ＭＳ Ｐゴシック" w:hAnsi="ＭＳ Ｐゴシック" w:hint="eastAsia"/>
          <w:color w:val="000000"/>
          <w:kern w:val="0"/>
          <w:sz w:val="22"/>
          <w:szCs w:val="22"/>
        </w:rPr>
      </w:pPr>
      <w:r w:rsidRPr="00486AA3">
        <w:rPr>
          <w:rFonts w:ascii="ＭＳ Ｐゴシック" w:eastAsia="ＭＳ Ｐゴシック" w:hAnsi="ＭＳ Ｐゴシック" w:hint="eastAsia"/>
          <w:color w:val="000000"/>
          <w:kern w:val="0"/>
          <w:sz w:val="22"/>
          <w:szCs w:val="22"/>
        </w:rPr>
        <w:lastRenderedPageBreak/>
        <w:t>③通信用建物等に暴力団員等を居住させ、又は反復継続して暴力団員等を出入りさせること。</w:t>
      </w:r>
    </w:p>
    <w:p w14:paraId="209FD230" w14:textId="77777777" w:rsidR="00407360" w:rsidRPr="00486AA3" w:rsidRDefault="00407360" w:rsidP="00407360">
      <w:pPr>
        <w:ind w:left="210" w:right="83" w:hanging="210"/>
        <w:rPr>
          <w:rFonts w:ascii="ＭＳ Ｐゴシック" w:eastAsia="ＭＳ Ｐゴシック" w:hAnsi="ＭＳ Ｐゴシック" w:hint="eastAsia"/>
          <w:color w:val="000000"/>
          <w:sz w:val="22"/>
          <w:szCs w:val="22"/>
        </w:rPr>
      </w:pPr>
      <w:r w:rsidRPr="00486AA3">
        <w:rPr>
          <w:rFonts w:ascii="ＭＳ Ｐゴシック" w:eastAsia="ＭＳ Ｐゴシック" w:hAnsi="ＭＳ Ｐゴシック" w:hint="eastAsia"/>
          <w:color w:val="000000"/>
          <w:sz w:val="22"/>
          <w:szCs w:val="22"/>
        </w:rPr>
        <w:t>３　乙は、本契約を履行するための主要な原材料等を購入する契約等（以下「原材料購入契約等」）の相手方またはその役員が暴力団員等であることが判明したとき、原材料購入契約等の履行が暴力団員等の活動を助長し、もしくは暴力団の運営に資することが判明したとき、または原材料購入契約等の相手方が自らまたは第三者をして第２項第２号に掲げる行為をしたときは、速やかに原材料購入契約等の解除その他の必要な措置を取らなければならない。</w:t>
      </w:r>
    </w:p>
    <w:p w14:paraId="2E4F2F97" w14:textId="77777777" w:rsidR="00407360" w:rsidRPr="00486AA3" w:rsidRDefault="00407360" w:rsidP="00407360">
      <w:pPr>
        <w:ind w:left="210" w:right="83" w:hanging="210"/>
        <w:rPr>
          <w:rFonts w:ascii="ＭＳ Ｐゴシック" w:eastAsia="ＭＳ Ｐゴシック" w:hAnsi="ＭＳ Ｐゴシック" w:hint="eastAsia"/>
          <w:color w:val="000000"/>
          <w:sz w:val="22"/>
          <w:szCs w:val="22"/>
        </w:rPr>
      </w:pPr>
      <w:r w:rsidRPr="00486AA3">
        <w:rPr>
          <w:rFonts w:ascii="ＭＳ Ｐゴシック" w:eastAsia="ＭＳ Ｐゴシック" w:hAnsi="ＭＳ Ｐゴシック" w:hint="eastAsia"/>
          <w:color w:val="000000"/>
          <w:sz w:val="22"/>
          <w:szCs w:val="22"/>
        </w:rPr>
        <w:t>４　甲は、乙が前項に違反したときは、何らの通知、催告を要せず即時に本契約を解除することができる。</w:t>
      </w:r>
    </w:p>
    <w:p w14:paraId="2EE17784" w14:textId="77777777" w:rsidR="00D7643E" w:rsidRPr="00407360" w:rsidRDefault="00407360" w:rsidP="00407360">
      <w:pPr>
        <w:ind w:left="210" w:right="83" w:hanging="210"/>
        <w:rPr>
          <w:rFonts w:ascii="ＭＳ Ｐゴシック" w:eastAsia="ＭＳ Ｐゴシック" w:hAnsi="ＭＳ Ｐゴシック" w:hint="eastAsia"/>
          <w:color w:val="000000"/>
          <w:sz w:val="22"/>
          <w:szCs w:val="22"/>
        </w:rPr>
      </w:pPr>
      <w:r w:rsidRPr="00486AA3">
        <w:rPr>
          <w:rFonts w:ascii="ＭＳ Ｐゴシック" w:eastAsia="ＭＳ Ｐゴシック" w:hAnsi="ＭＳ Ｐゴシック" w:hint="eastAsia"/>
          <w:color w:val="000000"/>
          <w:sz w:val="22"/>
          <w:szCs w:val="22"/>
        </w:rPr>
        <w:t>５　甲および乙は、第２項又は前項の規定により本契約を解除した場合、相手方に損害が生じても、これを賠償する責を負わないものとする。</w:t>
      </w:r>
    </w:p>
    <w:p w14:paraId="1AB2DD9E" w14:textId="77777777" w:rsidR="00BB7119" w:rsidRPr="00395074" w:rsidRDefault="00BB7119" w:rsidP="00BB7119">
      <w:pPr>
        <w:ind w:right="83"/>
        <w:rPr>
          <w:rFonts w:ascii="ＭＳ Ｐゴシック" w:eastAsia="ＭＳ Ｐゴシック" w:hAnsi="ＭＳ Ｐゴシック"/>
          <w:color w:val="000000"/>
          <w:sz w:val="22"/>
          <w:szCs w:val="22"/>
        </w:rPr>
      </w:pPr>
    </w:p>
    <w:p w14:paraId="5AECC7FE"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（損害賠償）</w:t>
      </w:r>
    </w:p>
    <w:p w14:paraId="48C1540F" w14:textId="77777777" w:rsidR="00F81069" w:rsidRPr="00395074" w:rsidRDefault="008115F3"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１９</w:t>
      </w:r>
      <w:r w:rsidR="00F81069" w:rsidRPr="00395074">
        <w:rPr>
          <w:rFonts w:ascii="ＭＳ Ｐゴシック" w:eastAsia="ＭＳ Ｐゴシック" w:hAnsi="ＭＳ Ｐゴシック" w:hint="eastAsia"/>
          <w:color w:val="000000"/>
          <w:sz w:val="22"/>
          <w:szCs w:val="22"/>
        </w:rPr>
        <w:t>条　乙又は乙が委託した者がした行為により、通信用建物等又は通信用建物等に設置されている甲又は第三者の設備に損害を与えたときは、乙は、原状復旧に要する費用、並びに甲又は当該第三者の損害について責を負うものとする。ただし、その費用のうち、対象設備を新たなものと交換する場合の物品費又は対象設備を修理する場合の修理費（修理において物品費が生じる場合にはその費用を含む。以下同じとする。）については残存価格（対象設備の取得価格から減価償却済み費用を控除した金額をいう。以下同じとする。）の範囲に限る。</w:t>
      </w:r>
    </w:p>
    <w:p w14:paraId="3BC295CC" w14:textId="77777777" w:rsidR="00F81069" w:rsidRPr="00395074" w:rsidRDefault="00F81069" w:rsidP="00F81069">
      <w:pPr>
        <w:ind w:left="210" w:right="83"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本契約第２</w:t>
      </w:r>
      <w:r w:rsidR="00FA1BAA" w:rsidRPr="00395074">
        <w:rPr>
          <w:rFonts w:ascii="ＭＳ Ｐゴシック" w:eastAsia="ＭＳ Ｐゴシック" w:hAnsi="ＭＳ Ｐゴシック" w:hint="eastAsia"/>
          <w:color w:val="000000"/>
          <w:sz w:val="22"/>
          <w:szCs w:val="22"/>
        </w:rPr>
        <w:t>４</w:t>
      </w:r>
      <w:r w:rsidRPr="00395074">
        <w:rPr>
          <w:rFonts w:ascii="ＭＳ Ｐゴシック" w:eastAsia="ＭＳ Ｐゴシック" w:hAnsi="ＭＳ Ｐゴシック" w:hint="eastAsia"/>
          <w:color w:val="000000"/>
          <w:sz w:val="22"/>
          <w:szCs w:val="22"/>
        </w:rPr>
        <w:t>条（契約の解除）第１項に規定する解除がなされたとき、本契約解除の原因となった当事者は、それにより相手方に与えた損害額を賠償しなければならない。</w:t>
      </w:r>
    </w:p>
    <w:p w14:paraId="32F97E7D" w14:textId="77777777" w:rsidR="00F81069" w:rsidRPr="00395074" w:rsidRDefault="00F81069" w:rsidP="00F81069">
      <w:pPr>
        <w:ind w:left="210" w:right="83"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本契約第２</w:t>
      </w:r>
      <w:r w:rsidR="00FA1BAA" w:rsidRPr="00395074">
        <w:rPr>
          <w:rFonts w:ascii="ＭＳ Ｐゴシック" w:eastAsia="ＭＳ Ｐゴシック" w:hAnsi="ＭＳ Ｐゴシック" w:hint="eastAsia"/>
          <w:color w:val="000000"/>
          <w:sz w:val="22"/>
          <w:szCs w:val="22"/>
        </w:rPr>
        <w:t>４</w:t>
      </w:r>
      <w:r w:rsidRPr="00395074">
        <w:rPr>
          <w:rFonts w:ascii="ＭＳ Ｐゴシック" w:eastAsia="ＭＳ Ｐゴシック" w:hAnsi="ＭＳ Ｐゴシック" w:hint="eastAsia"/>
          <w:color w:val="000000"/>
          <w:sz w:val="22"/>
          <w:szCs w:val="22"/>
        </w:rPr>
        <w:t>条（契約の解除）第２項に規定する解除がなされたとき、乙は解除のときまでに甲が要した費用及び甲の原状復旧費用を甲に支払うものとする。</w:t>
      </w:r>
    </w:p>
    <w:p w14:paraId="287650E9" w14:textId="77777777" w:rsidR="00D7643E" w:rsidRPr="00395074" w:rsidRDefault="00F81069" w:rsidP="00D7643E">
      <w:pPr>
        <w:ind w:left="210" w:right="83"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４　その他、乙又は乙が委託した者が、故意又は過失により、甲又は、第三者に損害を与えた場合は、乙はその損害について賠償する責を負うものとする。</w:t>
      </w:r>
    </w:p>
    <w:p w14:paraId="5E0AC9C4" w14:textId="77777777" w:rsidR="00F81069" w:rsidRPr="00395074" w:rsidRDefault="00F81069" w:rsidP="00F81069">
      <w:pPr>
        <w:ind w:right="83"/>
        <w:rPr>
          <w:rFonts w:ascii="ＭＳ Ｐゴシック" w:eastAsia="ＭＳ Ｐゴシック" w:hAnsi="ＭＳ Ｐゴシック" w:hint="eastAsia"/>
          <w:color w:val="000000"/>
          <w:sz w:val="22"/>
          <w:szCs w:val="22"/>
        </w:rPr>
      </w:pPr>
    </w:p>
    <w:p w14:paraId="5EEB5D36" w14:textId="77777777" w:rsidR="00F81069" w:rsidRPr="00395074" w:rsidRDefault="00F81069" w:rsidP="00F81069">
      <w:pPr>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（接続停止と協定解除）</w:t>
      </w:r>
    </w:p>
    <w:p w14:paraId="0663C7DF" w14:textId="77777777" w:rsidR="00F81069" w:rsidRPr="00395074" w:rsidRDefault="008115F3" w:rsidP="00CB690C">
      <w:pPr>
        <w:pStyle w:val="30"/>
        <w:ind w:left="220" w:hangingChars="100" w:hanging="220"/>
        <w:rPr>
          <w:rFonts w:ascii="ＭＳ Ｐゴシック" w:hAnsi="ＭＳ Ｐゴシック" w:hint="eastAsia"/>
          <w:color w:val="000000"/>
          <w:sz w:val="22"/>
          <w:szCs w:val="22"/>
        </w:rPr>
      </w:pPr>
      <w:r w:rsidRPr="00395074">
        <w:rPr>
          <w:rFonts w:ascii="ＭＳ Ｐゴシック" w:hAnsi="ＭＳ Ｐゴシック" w:hint="eastAsia"/>
          <w:color w:val="000000"/>
          <w:sz w:val="22"/>
          <w:szCs w:val="22"/>
        </w:rPr>
        <w:t>第</w:t>
      </w:r>
      <w:r w:rsidR="00B46CEC" w:rsidRPr="00395074">
        <w:rPr>
          <w:rFonts w:ascii="ＭＳ Ｐゴシック" w:hAnsi="ＭＳ Ｐゴシック" w:hint="eastAsia"/>
          <w:color w:val="000000"/>
          <w:sz w:val="22"/>
          <w:szCs w:val="22"/>
        </w:rPr>
        <w:t>２０</w:t>
      </w:r>
      <w:r w:rsidR="00F81069" w:rsidRPr="00395074">
        <w:rPr>
          <w:rFonts w:ascii="ＭＳ Ｐゴシック" w:hAnsi="ＭＳ Ｐゴシック" w:hint="eastAsia"/>
          <w:color w:val="000000"/>
          <w:sz w:val="22"/>
          <w:szCs w:val="22"/>
        </w:rPr>
        <w:t>条　甲は、乙が公表約款、甲の非指定電気通信設備との接続に関する契約約款（以下「任意約款」という。）若しくは甲と乙の間で締結された相互接続協定書（以下、「協定」という。）に定める接続に係る料金その他の債務のいずれかについて支払義務を履行しない場合又は公表約款、任意約款若しくは協定の規定のいずれかに違反した場合は、公表約款第６０条（接続の停止）及び第４５条（当社が行う協定の解除）等（任意約款において準用する場合を含む。）に基づき乙との接続の全てを停止及び協定を解除することができるものとする。</w:t>
      </w:r>
    </w:p>
    <w:p w14:paraId="3CF77507" w14:textId="77777777" w:rsidR="00F81069" w:rsidRPr="00395074" w:rsidRDefault="00F81069" w:rsidP="00F81069">
      <w:pPr>
        <w:ind w:left="220" w:hangingChars="100" w:hanging="220"/>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前項に定める接続停止又は協定解除の実施に伴い、甲若しくは乙の契約者又は利用者（以下「契約者等」という。）から甲に対する問い合わせ、苦情等が発生した場合は、甲は乙の連絡先を案内することとし、その後は全て乙が対応するものとする。</w:t>
      </w:r>
    </w:p>
    <w:p w14:paraId="7C515E2A" w14:textId="77777777" w:rsidR="00F81069" w:rsidRPr="00395074" w:rsidRDefault="00F81069" w:rsidP="00F81069">
      <w:pPr>
        <w:ind w:left="220" w:hangingChars="100" w:hanging="220"/>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乙は、甲から接続停止を予告された場合であって、接続停止予定日までにその料金その他の債務を支払うことができないときは、契約者等が不測の損害を受けないよう、契約者等に対して自らの役務提供が停止される旨を予め通知・公表しなければならないものとする。この場合において、乙が行う通知・公表に要する費用については、乙が全額負担するものとし、甲はその通知・公表について一切の責めを負わないものとする。</w:t>
      </w:r>
    </w:p>
    <w:p w14:paraId="58965C2E" w14:textId="77777777" w:rsidR="00F81069" w:rsidRPr="00395074" w:rsidRDefault="00F81069" w:rsidP="00F81069">
      <w:pPr>
        <w:ind w:left="220" w:hangingChars="100" w:hanging="220"/>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４　第２項の規定にかかわらず、甲が契約者等からの苦情、訴え等に対応せざるを得なかったとき又は損害賠償の請求に応じざるを得なかったときは、その対応に要した費用及び損害賠償額に相当する金額を乙に求償するものとする。</w:t>
      </w:r>
      <w:r w:rsidRPr="00395074">
        <w:rPr>
          <w:rFonts w:ascii="ＭＳ Ｐゴシック" w:eastAsia="ＭＳ Ｐゴシック" w:hAnsi="ＭＳ Ｐゴシック"/>
          <w:color w:val="000000"/>
          <w:sz w:val="22"/>
          <w:szCs w:val="22"/>
        </w:rPr>
        <w:t xml:space="preserve"> </w:t>
      </w:r>
    </w:p>
    <w:p w14:paraId="1B5B3258" w14:textId="77777777" w:rsidR="00F81069" w:rsidRPr="00395074" w:rsidRDefault="00F81069" w:rsidP="00F81069">
      <w:pPr>
        <w:ind w:left="220" w:hangingChars="100" w:hanging="220"/>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５　協定</w:t>
      </w:r>
      <w:r w:rsidRPr="00395074">
        <w:rPr>
          <w:rFonts w:ascii="ＭＳ Ｐゴシック" w:eastAsia="ＭＳ Ｐゴシック" w:hAnsi="ＭＳ Ｐゴシック"/>
          <w:color w:val="000000"/>
          <w:sz w:val="22"/>
          <w:szCs w:val="22"/>
        </w:rPr>
        <w:t>を解除する場合において、乙は、甲の電気通信設備及び電力設備、空気調整設備</w:t>
      </w:r>
      <w:r w:rsidRPr="00395074">
        <w:rPr>
          <w:rFonts w:ascii="ＭＳ Ｐゴシック" w:eastAsia="ＭＳ Ｐゴシック" w:hAnsi="ＭＳ Ｐゴシック" w:hint="eastAsia"/>
          <w:color w:val="000000"/>
          <w:sz w:val="22"/>
          <w:szCs w:val="22"/>
        </w:rPr>
        <w:t>、二重床その他対象</w:t>
      </w:r>
      <w:r w:rsidRPr="00395074">
        <w:rPr>
          <w:rFonts w:ascii="ＭＳ Ｐゴシック" w:eastAsia="ＭＳ Ｐゴシック" w:hAnsi="ＭＳ Ｐゴシック" w:hint="eastAsia"/>
          <w:color w:val="000000"/>
          <w:sz w:val="22"/>
          <w:szCs w:val="22"/>
        </w:rPr>
        <w:lastRenderedPageBreak/>
        <w:t>設備</w:t>
      </w:r>
      <w:r w:rsidRPr="00395074">
        <w:rPr>
          <w:rFonts w:ascii="ＭＳ Ｐゴシック" w:eastAsia="ＭＳ Ｐゴシック" w:hAnsi="ＭＳ Ｐゴシック"/>
          <w:color w:val="000000"/>
          <w:sz w:val="22"/>
          <w:szCs w:val="22"/>
        </w:rPr>
        <w:t>の設置に付随して利用する</w:t>
      </w:r>
      <w:r w:rsidRPr="00395074">
        <w:rPr>
          <w:rFonts w:ascii="ＭＳ Ｐゴシック" w:eastAsia="ＭＳ Ｐゴシック" w:hAnsi="ＭＳ Ｐゴシック" w:hint="eastAsia"/>
          <w:color w:val="000000"/>
          <w:sz w:val="22"/>
          <w:szCs w:val="22"/>
        </w:rPr>
        <w:t>周辺設備等を甲が</w:t>
      </w:r>
      <w:r w:rsidRPr="00395074">
        <w:rPr>
          <w:rFonts w:ascii="ＭＳ Ｐゴシック" w:eastAsia="ＭＳ Ｐゴシック" w:hAnsi="ＭＳ Ｐゴシック"/>
          <w:color w:val="000000"/>
          <w:sz w:val="22"/>
          <w:szCs w:val="22"/>
        </w:rPr>
        <w:t>原状復旧するために要する費用を</w:t>
      </w:r>
      <w:r w:rsidRPr="00395074">
        <w:rPr>
          <w:rFonts w:ascii="ＭＳ Ｐゴシック" w:eastAsia="ＭＳ Ｐゴシック" w:hAnsi="ＭＳ Ｐゴシック" w:hint="eastAsia"/>
          <w:color w:val="000000"/>
          <w:sz w:val="22"/>
          <w:szCs w:val="22"/>
        </w:rPr>
        <w:t>負担しなければならない。</w:t>
      </w:r>
    </w:p>
    <w:p w14:paraId="14A72773" w14:textId="77777777" w:rsidR="00F81069" w:rsidRPr="00395074" w:rsidRDefault="00F81069" w:rsidP="00F81069">
      <w:pPr>
        <w:ind w:left="220" w:hangingChars="100" w:hanging="220"/>
        <w:jc w:val="left"/>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６　協定</w:t>
      </w:r>
      <w:r w:rsidRPr="00395074">
        <w:rPr>
          <w:rFonts w:ascii="ＭＳ Ｐゴシック" w:eastAsia="ＭＳ Ｐゴシック" w:hAnsi="ＭＳ Ｐゴシック"/>
          <w:color w:val="000000"/>
          <w:sz w:val="22"/>
          <w:szCs w:val="22"/>
        </w:rPr>
        <w:t>を解除する場合において、乙は</w:t>
      </w:r>
      <w:r w:rsidRPr="00395074">
        <w:rPr>
          <w:rFonts w:ascii="ＭＳ Ｐゴシック" w:eastAsia="ＭＳ Ｐゴシック" w:hAnsi="ＭＳ Ｐゴシック" w:hint="eastAsia"/>
          <w:color w:val="000000"/>
          <w:sz w:val="22"/>
          <w:szCs w:val="22"/>
        </w:rPr>
        <w:t>対象設備</w:t>
      </w:r>
      <w:r w:rsidRPr="00395074">
        <w:rPr>
          <w:rFonts w:ascii="ＭＳ Ｐゴシック" w:eastAsia="ＭＳ Ｐゴシック" w:hAnsi="ＭＳ Ｐゴシック"/>
          <w:color w:val="000000"/>
          <w:sz w:val="22"/>
          <w:szCs w:val="22"/>
        </w:rPr>
        <w:t>及びその他その装置等</w:t>
      </w:r>
      <w:r w:rsidRPr="00395074">
        <w:rPr>
          <w:rFonts w:ascii="ＭＳ Ｐゴシック" w:eastAsia="ＭＳ Ｐゴシック" w:hAnsi="ＭＳ Ｐゴシック" w:hint="eastAsia"/>
          <w:color w:val="000000"/>
          <w:sz w:val="22"/>
          <w:szCs w:val="22"/>
        </w:rPr>
        <w:t>に付随して</w:t>
      </w:r>
      <w:r w:rsidRPr="00395074">
        <w:rPr>
          <w:rFonts w:ascii="ＭＳ Ｐゴシック" w:eastAsia="ＭＳ Ｐゴシック" w:hAnsi="ＭＳ Ｐゴシック"/>
          <w:color w:val="000000"/>
          <w:sz w:val="22"/>
          <w:szCs w:val="22"/>
        </w:rPr>
        <w:t>設置する周辺装置等（以下「接続装置等」とい</w:t>
      </w:r>
      <w:r w:rsidRPr="00395074">
        <w:rPr>
          <w:rFonts w:ascii="ＭＳ Ｐゴシック" w:eastAsia="ＭＳ Ｐゴシック" w:hAnsi="ＭＳ Ｐゴシック" w:hint="eastAsia"/>
          <w:color w:val="000000"/>
          <w:sz w:val="22"/>
          <w:szCs w:val="22"/>
        </w:rPr>
        <w:t>う</w:t>
      </w:r>
      <w:r w:rsidRPr="00395074">
        <w:rPr>
          <w:rFonts w:ascii="ＭＳ Ｐゴシック" w:eastAsia="ＭＳ Ｐゴシック" w:hAnsi="ＭＳ Ｐゴシック"/>
          <w:color w:val="000000"/>
          <w:sz w:val="22"/>
          <w:szCs w:val="22"/>
        </w:rPr>
        <w:t>。）を速やかに撤去（通信用建物</w:t>
      </w:r>
      <w:r w:rsidR="004766A2" w:rsidRPr="00395074">
        <w:rPr>
          <w:rFonts w:ascii="ＭＳ Ｐゴシック" w:eastAsia="ＭＳ Ｐゴシック" w:hAnsi="ＭＳ Ｐゴシック" w:hint="eastAsia"/>
          <w:color w:val="000000"/>
          <w:sz w:val="22"/>
          <w:szCs w:val="22"/>
        </w:rPr>
        <w:t>等</w:t>
      </w:r>
      <w:r w:rsidRPr="00395074">
        <w:rPr>
          <w:rFonts w:ascii="ＭＳ Ｐゴシック" w:eastAsia="ＭＳ Ｐゴシック" w:hAnsi="ＭＳ Ｐゴシック"/>
          <w:color w:val="000000"/>
          <w:sz w:val="22"/>
          <w:szCs w:val="22"/>
        </w:rPr>
        <w:t>の敷地外に搬出することを含</w:t>
      </w:r>
      <w:r w:rsidRPr="00395074">
        <w:rPr>
          <w:rFonts w:ascii="ＭＳ Ｐゴシック" w:eastAsia="ＭＳ Ｐゴシック" w:hAnsi="ＭＳ Ｐゴシック" w:hint="eastAsia"/>
          <w:color w:val="000000"/>
          <w:sz w:val="22"/>
          <w:szCs w:val="22"/>
        </w:rPr>
        <w:t>む</w:t>
      </w:r>
      <w:r w:rsidRPr="00395074">
        <w:rPr>
          <w:rFonts w:ascii="ＭＳ Ｐゴシック" w:eastAsia="ＭＳ Ｐゴシック" w:hAnsi="ＭＳ Ｐゴシック"/>
          <w:color w:val="000000"/>
          <w:sz w:val="22"/>
          <w:szCs w:val="22"/>
        </w:rPr>
        <w:t>。以下同じとす</w:t>
      </w:r>
      <w:r w:rsidRPr="00395074">
        <w:rPr>
          <w:rFonts w:ascii="ＭＳ Ｐゴシック" w:eastAsia="ＭＳ Ｐゴシック" w:hAnsi="ＭＳ Ｐゴシック" w:hint="eastAsia"/>
          <w:color w:val="000000"/>
          <w:sz w:val="22"/>
          <w:szCs w:val="22"/>
        </w:rPr>
        <w:t>る</w:t>
      </w:r>
      <w:r w:rsidRPr="00395074">
        <w:rPr>
          <w:rFonts w:ascii="ＭＳ Ｐゴシック" w:eastAsia="ＭＳ Ｐゴシック" w:hAnsi="ＭＳ Ｐゴシック"/>
          <w:color w:val="000000"/>
          <w:sz w:val="22"/>
          <w:szCs w:val="22"/>
        </w:rPr>
        <w:t>。）</w:t>
      </w:r>
      <w:r w:rsidRPr="00395074">
        <w:rPr>
          <w:rFonts w:ascii="ＭＳ Ｐゴシック" w:eastAsia="ＭＳ Ｐゴシック" w:hAnsi="ＭＳ Ｐゴシック" w:hint="eastAsia"/>
          <w:color w:val="000000"/>
          <w:sz w:val="22"/>
          <w:szCs w:val="22"/>
        </w:rPr>
        <w:t>しなければならない。</w:t>
      </w:r>
    </w:p>
    <w:p w14:paraId="6BA11335" w14:textId="77777777" w:rsidR="00F81069" w:rsidRPr="00395074" w:rsidRDefault="00F81069" w:rsidP="00CB690C">
      <w:pPr>
        <w:pStyle w:val="2"/>
        <w:ind w:left="220"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７　前項の場合において、乙が接続装置等を速やかに撤去しないときは、甲は撤去期限を定めた催告を行うこととし、その期間内に乙が接続装置等を撤去しない場合には、乙がその接続装置等に係る所有権その他一切の権利を放棄したものとみなして、甲はその接続装置等に係る一切の管理責任を免れ、接続装置等を撤去することができるものとする。この場合において、甲が乙の接続装置等を撤去するために要する費用は、乙が全額負担するものとする。</w:t>
      </w:r>
    </w:p>
    <w:p w14:paraId="1D6ACD72" w14:textId="77777777" w:rsidR="00F81069" w:rsidRPr="00395074" w:rsidRDefault="00F81069" w:rsidP="00F81069">
      <w:pPr>
        <w:rPr>
          <w:rFonts w:ascii="ＭＳ Ｐゴシック" w:eastAsia="ＭＳ Ｐゴシック" w:hAnsi="ＭＳ Ｐゴシック" w:hint="eastAsia"/>
          <w:strike/>
          <w:color w:val="000000"/>
          <w:sz w:val="22"/>
          <w:szCs w:val="22"/>
        </w:rPr>
      </w:pPr>
    </w:p>
    <w:p w14:paraId="25584530" w14:textId="77777777" w:rsidR="00F81069" w:rsidRPr="00395074" w:rsidRDefault="00F81069" w:rsidP="00F81069">
      <w:pPr>
        <w:ind w:leftChars="-1" w:left="-2" w:right="83" w:firstLine="2"/>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（権利及び義務の譲渡）</w:t>
      </w:r>
    </w:p>
    <w:p w14:paraId="466313CF" w14:textId="77777777" w:rsidR="00F81069" w:rsidRPr="00395074" w:rsidRDefault="008115F3"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２１</w:t>
      </w:r>
      <w:r w:rsidR="00F81069" w:rsidRPr="00395074">
        <w:rPr>
          <w:rFonts w:ascii="ＭＳ Ｐゴシック" w:eastAsia="ＭＳ Ｐゴシック" w:hAnsi="ＭＳ Ｐゴシック" w:hint="eastAsia"/>
          <w:color w:val="000000"/>
          <w:sz w:val="22"/>
          <w:szCs w:val="22"/>
        </w:rPr>
        <w:t>条　甲及び乙は、相手方の書面による事前の承諾がなければ、本契約に基づく権利及び義務を第三者に譲渡してはならないものとする。</w:t>
      </w:r>
    </w:p>
    <w:p w14:paraId="61FBD014"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p>
    <w:p w14:paraId="146A6DFA" w14:textId="77777777" w:rsidR="00F81069" w:rsidRPr="00395074" w:rsidRDefault="00F81069" w:rsidP="00F81069">
      <w:pPr>
        <w:rPr>
          <w:rFonts w:ascii="ＭＳ Ｐゴシック" w:eastAsia="ＭＳ Ｐゴシック" w:hAnsi="ＭＳ Ｐゴシック" w:hint="eastAsia"/>
          <w:color w:val="000000"/>
          <w:spacing w:val="10"/>
          <w:kern w:val="0"/>
          <w:sz w:val="22"/>
          <w:szCs w:val="22"/>
        </w:rPr>
      </w:pPr>
      <w:r w:rsidRPr="00395074">
        <w:rPr>
          <w:rFonts w:ascii="ＭＳ Ｐゴシック" w:eastAsia="ＭＳ Ｐゴシック" w:hAnsi="ＭＳ Ｐゴシック" w:hint="eastAsia"/>
          <w:color w:val="000000"/>
          <w:spacing w:val="10"/>
          <w:kern w:val="0"/>
          <w:sz w:val="22"/>
          <w:szCs w:val="22"/>
        </w:rPr>
        <w:t>（双務的条件）</w:t>
      </w:r>
    </w:p>
    <w:p w14:paraId="5209DA13" w14:textId="77777777" w:rsidR="00F81069" w:rsidRPr="00395074" w:rsidRDefault="008115F3" w:rsidP="00B46CEC">
      <w:pPr>
        <w:ind w:left="240" w:right="83" w:hangingChars="100" w:hanging="240"/>
        <w:rPr>
          <w:rFonts w:ascii="ＭＳ Ｐゴシック" w:eastAsia="ＭＳ Ｐゴシック" w:hAnsi="ＭＳ Ｐゴシック" w:hint="eastAsia"/>
          <w:color w:val="000000"/>
          <w:spacing w:val="10"/>
          <w:kern w:val="0"/>
          <w:sz w:val="22"/>
          <w:szCs w:val="22"/>
        </w:rPr>
      </w:pPr>
      <w:r w:rsidRPr="00395074">
        <w:rPr>
          <w:rFonts w:ascii="ＭＳ Ｐゴシック" w:eastAsia="ＭＳ Ｐゴシック" w:hAnsi="ＭＳ Ｐゴシック" w:hint="eastAsia"/>
          <w:color w:val="000000"/>
          <w:spacing w:val="10"/>
          <w:kern w:val="0"/>
          <w:sz w:val="22"/>
          <w:szCs w:val="22"/>
        </w:rPr>
        <w:t>第</w:t>
      </w:r>
      <w:r w:rsidR="00B46CEC" w:rsidRPr="00395074">
        <w:rPr>
          <w:rFonts w:ascii="ＭＳ Ｐゴシック" w:eastAsia="ＭＳ Ｐゴシック" w:hAnsi="ＭＳ Ｐゴシック" w:hint="eastAsia"/>
          <w:color w:val="000000"/>
          <w:spacing w:val="10"/>
          <w:kern w:val="0"/>
          <w:sz w:val="22"/>
          <w:szCs w:val="22"/>
        </w:rPr>
        <w:t>２２</w:t>
      </w:r>
      <w:r w:rsidR="00F81069" w:rsidRPr="00395074">
        <w:rPr>
          <w:rFonts w:ascii="ＭＳ Ｐゴシック" w:eastAsia="ＭＳ Ｐゴシック" w:hAnsi="ＭＳ Ｐゴシック" w:hint="eastAsia"/>
          <w:color w:val="000000"/>
          <w:spacing w:val="10"/>
          <w:kern w:val="0"/>
          <w:sz w:val="22"/>
          <w:szCs w:val="22"/>
        </w:rPr>
        <w:t>条　乙は、甲乙間で締結した協定に定める接続に係る料金その他の債務の取扱いについて、本契約第</w:t>
      </w:r>
      <w:r w:rsidR="00FA1BAA" w:rsidRPr="00395074">
        <w:rPr>
          <w:rFonts w:ascii="ＭＳ Ｐゴシック" w:eastAsia="ＭＳ Ｐゴシック" w:hAnsi="ＭＳ Ｐゴシック" w:hint="eastAsia"/>
          <w:color w:val="000000"/>
          <w:spacing w:val="10"/>
          <w:kern w:val="0"/>
          <w:sz w:val="22"/>
          <w:szCs w:val="22"/>
        </w:rPr>
        <w:t>２０</w:t>
      </w:r>
      <w:r w:rsidR="00F81069" w:rsidRPr="00395074">
        <w:rPr>
          <w:rFonts w:ascii="ＭＳ Ｐゴシック" w:eastAsia="ＭＳ Ｐゴシック" w:hAnsi="ＭＳ Ｐゴシック" w:hint="eastAsia"/>
          <w:color w:val="000000"/>
          <w:spacing w:val="10"/>
          <w:kern w:val="0"/>
          <w:sz w:val="22"/>
          <w:szCs w:val="22"/>
        </w:rPr>
        <w:t>条</w:t>
      </w:r>
      <w:r w:rsidR="00F81069" w:rsidRPr="00395074">
        <w:rPr>
          <w:rFonts w:ascii="ＭＳ Ｐゴシック" w:eastAsia="ＭＳ Ｐゴシック" w:hAnsi="ＭＳ Ｐゴシック" w:hint="eastAsia"/>
          <w:color w:val="000000"/>
          <w:sz w:val="22"/>
          <w:szCs w:val="22"/>
        </w:rPr>
        <w:t>（接続停止と協定解除）</w:t>
      </w:r>
      <w:r w:rsidR="00F81069" w:rsidRPr="00395074">
        <w:rPr>
          <w:rFonts w:ascii="ＭＳ Ｐゴシック" w:eastAsia="ＭＳ Ｐゴシック" w:hAnsi="ＭＳ Ｐゴシック" w:hint="eastAsia"/>
          <w:color w:val="000000"/>
          <w:spacing w:val="10"/>
          <w:kern w:val="0"/>
          <w:sz w:val="22"/>
          <w:szCs w:val="22"/>
        </w:rPr>
        <w:t>に規定する条件と同等の条件を双務的に適用できるものとする。</w:t>
      </w:r>
    </w:p>
    <w:p w14:paraId="5EFFE4F7" w14:textId="77777777" w:rsidR="00F81069" w:rsidRPr="00395074" w:rsidRDefault="00F81069" w:rsidP="00F81069">
      <w:pPr>
        <w:ind w:left="220" w:right="83" w:hangingChars="100" w:hanging="220"/>
        <w:rPr>
          <w:rFonts w:ascii="ＭＳ Ｐゴシック" w:eastAsia="ＭＳ Ｐゴシック" w:hAnsi="ＭＳ Ｐゴシック" w:hint="eastAsia"/>
          <w:color w:val="000000"/>
          <w:sz w:val="22"/>
          <w:szCs w:val="22"/>
        </w:rPr>
      </w:pPr>
    </w:p>
    <w:p w14:paraId="19FFBE4F"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（契約の変更）</w:t>
      </w:r>
    </w:p>
    <w:p w14:paraId="0334A9BB" w14:textId="77777777" w:rsidR="00F81069" w:rsidRPr="00395074" w:rsidRDefault="008115F3" w:rsidP="00F81069">
      <w:pPr>
        <w:pStyle w:val="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２３</w:t>
      </w:r>
      <w:r w:rsidR="00F81069" w:rsidRPr="00395074">
        <w:rPr>
          <w:rFonts w:ascii="ＭＳ Ｐゴシック" w:eastAsia="ＭＳ Ｐゴシック" w:hAnsi="ＭＳ Ｐゴシック" w:hint="eastAsia"/>
          <w:color w:val="000000"/>
          <w:sz w:val="22"/>
          <w:szCs w:val="22"/>
        </w:rPr>
        <w:t>条　本契約の内容の変更を行う必要が生じた場合は、甲乙協議の上、変更できるものとする。</w:t>
      </w:r>
    </w:p>
    <w:p w14:paraId="166013EC" w14:textId="77777777" w:rsidR="00F81069" w:rsidRPr="00395074" w:rsidRDefault="00F81069" w:rsidP="00F81069">
      <w:pPr>
        <w:ind w:right="83"/>
        <w:rPr>
          <w:rFonts w:ascii="ＭＳ Ｐゴシック" w:eastAsia="ＭＳ Ｐゴシック" w:hAnsi="ＭＳ Ｐゴシック"/>
          <w:color w:val="000000"/>
          <w:sz w:val="22"/>
          <w:szCs w:val="22"/>
        </w:rPr>
      </w:pPr>
    </w:p>
    <w:p w14:paraId="7EE905EC"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（契約の解除）</w:t>
      </w:r>
    </w:p>
    <w:p w14:paraId="4C9520A0" w14:textId="77777777" w:rsidR="00F81069" w:rsidRPr="00395074" w:rsidRDefault="008115F3"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２４</w:t>
      </w:r>
      <w:r w:rsidR="00F81069" w:rsidRPr="00395074">
        <w:rPr>
          <w:rFonts w:ascii="ＭＳ Ｐゴシック" w:eastAsia="ＭＳ Ｐゴシック" w:hAnsi="ＭＳ Ｐゴシック" w:hint="eastAsia"/>
          <w:color w:val="000000"/>
          <w:sz w:val="22"/>
          <w:szCs w:val="22"/>
        </w:rPr>
        <w:t>条　甲又は乙は、相手方が本契約に規定する義務に違反した場合において、当該義務違反により本契約を継続することが困難であると認められるに至ったときは、本契約を解除できるものとする。</w:t>
      </w:r>
    </w:p>
    <w:p w14:paraId="10117790" w14:textId="77777777" w:rsidR="00F81069" w:rsidRPr="00395074" w:rsidRDefault="00F81069" w:rsidP="00F81069">
      <w:pPr>
        <w:ind w:left="630" w:right="83" w:hanging="63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２　協定が解除された場合は、本契約は解除されるものとする。</w:t>
      </w:r>
    </w:p>
    <w:p w14:paraId="09249633" w14:textId="77777777" w:rsidR="00F81069" w:rsidRPr="00395074" w:rsidRDefault="00F81069" w:rsidP="00963402">
      <w:pPr>
        <w:ind w:left="210" w:right="83"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天災、火災、その他の不可抗力等、甲乙いずれの責にも帰すことができない事由により、通信用建物等の設置、維持、運用の続行が不可能と認められるときは、甲乙協議のうえ、本契約を解除できるものとする。</w:t>
      </w:r>
    </w:p>
    <w:p w14:paraId="5BA2CF8F" w14:textId="77777777" w:rsidR="00BB7119" w:rsidRPr="00395074" w:rsidRDefault="00BB7119" w:rsidP="00BB7119">
      <w:pPr>
        <w:ind w:right="83"/>
        <w:rPr>
          <w:rFonts w:ascii="ＭＳ Ｐゴシック" w:eastAsia="ＭＳ Ｐゴシック" w:hAnsi="ＭＳ Ｐゴシック"/>
          <w:color w:val="000000"/>
          <w:sz w:val="22"/>
          <w:szCs w:val="22"/>
        </w:rPr>
      </w:pPr>
    </w:p>
    <w:p w14:paraId="10018129"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（乙からの解約）</w:t>
      </w:r>
    </w:p>
    <w:p w14:paraId="24C4BE10" w14:textId="77777777" w:rsidR="00D627A0" w:rsidRPr="00395074" w:rsidRDefault="008115F3" w:rsidP="0052754A">
      <w:pPr>
        <w:ind w:left="210" w:right="83" w:hanging="2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２５</w:t>
      </w:r>
      <w:r w:rsidR="00F81069" w:rsidRPr="00395074">
        <w:rPr>
          <w:rFonts w:ascii="ＭＳ Ｐゴシック" w:eastAsia="ＭＳ Ｐゴシック" w:hAnsi="ＭＳ Ｐゴシック" w:hint="eastAsia"/>
          <w:color w:val="000000"/>
          <w:sz w:val="22"/>
          <w:szCs w:val="22"/>
        </w:rPr>
        <w:t xml:space="preserve">条　</w:t>
      </w:r>
      <w:r w:rsidR="001B1DDE" w:rsidRPr="00395074">
        <w:rPr>
          <w:rFonts w:ascii="ＭＳ Ｐゴシック" w:eastAsia="ＭＳ Ｐゴシック" w:hAnsi="ＭＳ Ｐゴシック" w:hint="eastAsia"/>
          <w:color w:val="000000"/>
          <w:sz w:val="22"/>
          <w:szCs w:val="22"/>
        </w:rPr>
        <w:t>乙は、甲に対して書面による解約または一部解約の申入れを行うことにより、</w:t>
      </w:r>
      <w:r w:rsidR="00D627A0" w:rsidRPr="00395074">
        <w:rPr>
          <w:rFonts w:ascii="ＭＳ Ｐゴシック" w:eastAsia="ＭＳ Ｐゴシック" w:hAnsi="ＭＳ Ｐゴシック" w:hint="eastAsia"/>
          <w:color w:val="000000"/>
          <w:sz w:val="22"/>
          <w:szCs w:val="22"/>
        </w:rPr>
        <w:t>随意に本契約又は本契約の一部を解約することができるものとする。</w:t>
      </w:r>
    </w:p>
    <w:p w14:paraId="2ABC402F" w14:textId="77777777" w:rsidR="00833FC8" w:rsidRPr="00395074" w:rsidRDefault="00833FC8" w:rsidP="00F81069">
      <w:pPr>
        <w:ind w:right="83"/>
        <w:rPr>
          <w:rFonts w:ascii="ＭＳ Ｐゴシック" w:eastAsia="ＭＳ Ｐゴシック" w:hAnsi="ＭＳ Ｐゴシック" w:hint="eastAsia"/>
          <w:color w:val="000000"/>
          <w:sz w:val="22"/>
          <w:szCs w:val="22"/>
        </w:rPr>
      </w:pPr>
    </w:p>
    <w:p w14:paraId="12F712C9"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（守秘義務）</w:t>
      </w:r>
    </w:p>
    <w:p w14:paraId="2B9855FA" w14:textId="77777777" w:rsidR="00F81069" w:rsidRPr="00395074" w:rsidRDefault="008115F3" w:rsidP="00F8106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２６</w:t>
      </w:r>
      <w:r w:rsidR="00F81069" w:rsidRPr="00395074">
        <w:rPr>
          <w:rFonts w:ascii="ＭＳ Ｐゴシック" w:eastAsia="ＭＳ Ｐゴシック" w:hAnsi="ＭＳ Ｐゴシック" w:hint="eastAsia"/>
          <w:color w:val="000000"/>
          <w:sz w:val="22"/>
          <w:szCs w:val="22"/>
        </w:rPr>
        <w:t>条　守秘義務については、公表約款第47条</w:t>
      </w:r>
      <w:r w:rsidR="00F81069" w:rsidRPr="00395074">
        <w:rPr>
          <w:rFonts w:ascii="ＭＳ Ｐゴシック" w:eastAsia="ＭＳ Ｐゴシック" w:hAnsi="ＭＳ Ｐゴシック"/>
          <w:color w:val="000000"/>
          <w:sz w:val="22"/>
          <w:szCs w:val="22"/>
        </w:rPr>
        <w:t>(</w:t>
      </w:r>
      <w:r w:rsidR="00F81069" w:rsidRPr="00395074">
        <w:rPr>
          <w:rFonts w:ascii="ＭＳ Ｐゴシック" w:eastAsia="ＭＳ Ｐゴシック" w:hAnsi="ＭＳ Ｐゴシック" w:hint="eastAsia"/>
          <w:color w:val="000000"/>
          <w:sz w:val="22"/>
          <w:szCs w:val="22"/>
        </w:rPr>
        <w:t>守秘義務</w:t>
      </w:r>
      <w:r w:rsidR="00F81069" w:rsidRPr="00395074">
        <w:rPr>
          <w:rFonts w:ascii="ＭＳ Ｐゴシック" w:eastAsia="ＭＳ Ｐゴシック" w:hAnsi="ＭＳ Ｐゴシック"/>
          <w:color w:val="000000"/>
          <w:sz w:val="22"/>
          <w:szCs w:val="22"/>
        </w:rPr>
        <w:t>)</w:t>
      </w:r>
      <w:r w:rsidR="00F81069" w:rsidRPr="00395074">
        <w:rPr>
          <w:rFonts w:ascii="ＭＳ Ｐゴシック" w:eastAsia="ＭＳ Ｐゴシック" w:hAnsi="ＭＳ Ｐゴシック" w:hint="eastAsia"/>
          <w:color w:val="000000"/>
          <w:sz w:val="22"/>
          <w:szCs w:val="22"/>
        </w:rPr>
        <w:t>によることとする。</w:t>
      </w:r>
    </w:p>
    <w:p w14:paraId="0E273110" w14:textId="77777777" w:rsidR="00F81069" w:rsidRPr="00395074" w:rsidRDefault="00F81069" w:rsidP="00F81069">
      <w:pPr>
        <w:ind w:left="210" w:right="83"/>
        <w:rPr>
          <w:rFonts w:ascii="ＭＳ Ｐゴシック" w:eastAsia="ＭＳ Ｐゴシック" w:hAnsi="ＭＳ Ｐゴシック" w:hint="eastAsia"/>
          <w:color w:val="000000"/>
          <w:sz w:val="22"/>
          <w:szCs w:val="22"/>
        </w:rPr>
      </w:pPr>
    </w:p>
    <w:p w14:paraId="1091F31B"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 xml:space="preserve">（管轄裁判所） </w:t>
      </w:r>
    </w:p>
    <w:p w14:paraId="4A280071" w14:textId="77777777" w:rsidR="00F81069" w:rsidRPr="00395074" w:rsidRDefault="008115F3" w:rsidP="00F81069">
      <w:pPr>
        <w:ind w:left="215" w:hanging="215"/>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２７</w:t>
      </w:r>
      <w:r w:rsidR="00F81069" w:rsidRPr="00395074">
        <w:rPr>
          <w:rFonts w:ascii="ＭＳ Ｐゴシック" w:eastAsia="ＭＳ Ｐゴシック" w:hAnsi="ＭＳ Ｐゴシック" w:hint="eastAsia"/>
          <w:color w:val="000000"/>
          <w:sz w:val="22"/>
          <w:szCs w:val="22"/>
        </w:rPr>
        <w:t>条　本契約に関する訴訟については、訴額に応じ甲の所在地を管轄する地方裁判所又は簡易裁判所を第一審専属的合意管轄裁判所とする。</w:t>
      </w:r>
    </w:p>
    <w:p w14:paraId="7BA5BA47" w14:textId="77777777" w:rsidR="00F81069" w:rsidRPr="00395074" w:rsidRDefault="00F81069" w:rsidP="00F81069">
      <w:pPr>
        <w:ind w:right="83"/>
        <w:rPr>
          <w:rFonts w:ascii="ＭＳ Ｐゴシック" w:eastAsia="ＭＳ Ｐゴシック" w:hAnsi="ＭＳ Ｐゴシック" w:hint="eastAsia"/>
          <w:color w:val="000000"/>
          <w:sz w:val="22"/>
          <w:szCs w:val="22"/>
        </w:rPr>
      </w:pPr>
    </w:p>
    <w:p w14:paraId="1FE81DB9"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（禁止行為）</w:t>
      </w:r>
    </w:p>
    <w:p w14:paraId="26C8F349" w14:textId="77777777" w:rsidR="00F81069" w:rsidRPr="00395074" w:rsidRDefault="008115F3"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lastRenderedPageBreak/>
        <w:t>第</w:t>
      </w:r>
      <w:r w:rsidR="00B46CEC" w:rsidRPr="00395074">
        <w:rPr>
          <w:rFonts w:ascii="ＭＳ Ｐゴシック" w:eastAsia="ＭＳ Ｐゴシック" w:hAnsi="ＭＳ Ｐゴシック" w:hint="eastAsia"/>
          <w:color w:val="000000"/>
          <w:sz w:val="22"/>
          <w:szCs w:val="22"/>
        </w:rPr>
        <w:t>２８</w:t>
      </w:r>
      <w:r w:rsidR="00F81069" w:rsidRPr="00395074">
        <w:rPr>
          <w:rFonts w:ascii="ＭＳ Ｐゴシック" w:eastAsia="ＭＳ Ｐゴシック" w:hAnsi="ＭＳ Ｐゴシック" w:hint="eastAsia"/>
          <w:color w:val="000000"/>
          <w:sz w:val="22"/>
          <w:szCs w:val="22"/>
        </w:rPr>
        <w:t>条　乙は、甲の書面による事前の承諾なしに乙の代理人、使用人、請負人、その他第三者に対象設備の全部又は一部につきその転貸、若しくは、使用貸借をすることの他、この契約に基づく一切の権利を譲渡し</w:t>
      </w:r>
      <w:r w:rsidR="00E74BD7" w:rsidRPr="00395074">
        <w:rPr>
          <w:rFonts w:ascii="ＭＳ Ｐゴシック" w:eastAsia="ＭＳ Ｐゴシック" w:hAnsi="ＭＳ Ｐゴシック" w:hint="eastAsia"/>
          <w:color w:val="000000"/>
          <w:sz w:val="22"/>
          <w:szCs w:val="22"/>
        </w:rPr>
        <w:t>又は</w:t>
      </w:r>
      <w:r w:rsidR="00F81069" w:rsidRPr="00395074">
        <w:rPr>
          <w:rFonts w:ascii="ＭＳ Ｐゴシック" w:eastAsia="ＭＳ Ｐゴシック" w:hAnsi="ＭＳ Ｐゴシック" w:hint="eastAsia"/>
          <w:color w:val="000000"/>
          <w:sz w:val="22"/>
          <w:szCs w:val="22"/>
        </w:rPr>
        <w:t>担保に供することを行ってはならないものとする。</w:t>
      </w:r>
    </w:p>
    <w:p w14:paraId="062A1063" w14:textId="77777777" w:rsidR="00F81069" w:rsidRPr="00395074" w:rsidRDefault="00F81069" w:rsidP="00F81069">
      <w:pPr>
        <w:ind w:left="210" w:right="83"/>
        <w:rPr>
          <w:rFonts w:ascii="ＭＳ Ｐゴシック" w:eastAsia="ＭＳ Ｐゴシック" w:hAnsi="ＭＳ Ｐゴシック" w:hint="eastAsia"/>
          <w:color w:val="000000"/>
          <w:sz w:val="22"/>
          <w:szCs w:val="22"/>
        </w:rPr>
      </w:pPr>
    </w:p>
    <w:p w14:paraId="16C369C7" w14:textId="77777777" w:rsidR="00F81069" w:rsidRPr="00395074" w:rsidRDefault="00F81069" w:rsidP="00BB7119">
      <w:pPr>
        <w:ind w:right="83"/>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（その他の事項）</w:t>
      </w:r>
    </w:p>
    <w:p w14:paraId="61BDB987" w14:textId="77777777" w:rsidR="00F81069" w:rsidRPr="00395074" w:rsidRDefault="008115F3" w:rsidP="00F81069">
      <w:pPr>
        <w:ind w:left="220" w:right="83" w:hangingChars="100" w:hanging="22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第</w:t>
      </w:r>
      <w:r w:rsidR="00B46CEC" w:rsidRPr="00395074">
        <w:rPr>
          <w:rFonts w:ascii="ＭＳ Ｐゴシック" w:eastAsia="ＭＳ Ｐゴシック" w:hAnsi="ＭＳ Ｐゴシック" w:hint="eastAsia"/>
          <w:color w:val="000000"/>
          <w:sz w:val="22"/>
          <w:szCs w:val="22"/>
        </w:rPr>
        <w:t>２９</w:t>
      </w:r>
      <w:r w:rsidR="00F81069" w:rsidRPr="00395074">
        <w:rPr>
          <w:rFonts w:ascii="ＭＳ Ｐゴシック" w:eastAsia="ＭＳ Ｐゴシック" w:hAnsi="ＭＳ Ｐゴシック" w:hint="eastAsia"/>
          <w:color w:val="000000"/>
          <w:sz w:val="22"/>
          <w:szCs w:val="22"/>
        </w:rPr>
        <w:t>条　本契約に定めのない事項については、公表約款の規定によるものとし、公表約款にも定めのない事項については、甲乙間で協議の上、必要な措置を講ずるものとする。</w:t>
      </w:r>
    </w:p>
    <w:p w14:paraId="46835FC3" w14:textId="77777777" w:rsidR="00F81069" w:rsidRPr="00395074" w:rsidRDefault="00F81069" w:rsidP="00F81069">
      <w:pPr>
        <w:ind w:left="209" w:right="83" w:hangingChars="95" w:hanging="209"/>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 xml:space="preserve">２　甲及び乙は、本契約の条項の解釈について疑義が生じた場合は、電気通信事業法その他の法令及び慣行に従い、誠意をもって協議し、すみやかに解決を図るものとする。 </w:t>
      </w:r>
    </w:p>
    <w:p w14:paraId="38FD8F03" w14:textId="77777777" w:rsidR="00F81069" w:rsidRPr="00395074" w:rsidRDefault="00F81069" w:rsidP="00F81069">
      <w:pPr>
        <w:ind w:left="215" w:hanging="215"/>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３　本契約の規定に係わらず、公表約款が変更又は追加され、本契約と相違が生じた場合は、公表約款の規定によるものとする。</w:t>
      </w:r>
    </w:p>
    <w:p w14:paraId="72643164" w14:textId="77777777" w:rsidR="002C4A79" w:rsidRDefault="002C4A79" w:rsidP="00932C91">
      <w:pPr>
        <w:pStyle w:val="3"/>
        <w:ind w:firstLine="0"/>
        <w:rPr>
          <w:rFonts w:ascii="ＭＳ Ｐゴシック" w:eastAsia="ＭＳ Ｐゴシック" w:hAnsi="ＭＳ Ｐゴシック"/>
          <w:color w:val="000000"/>
          <w:sz w:val="22"/>
          <w:szCs w:val="22"/>
        </w:rPr>
      </w:pPr>
    </w:p>
    <w:p w14:paraId="08C7B83A" w14:textId="77777777" w:rsidR="00576676" w:rsidRPr="001E73A8" w:rsidRDefault="000F581F" w:rsidP="00932C91">
      <w:pPr>
        <w:pStyle w:val="3"/>
        <w:ind w:firstLine="0"/>
        <w:rPr>
          <w:rFonts w:ascii="ＭＳ Ｐゴシック" w:eastAsia="ＭＳ Ｐゴシック" w:hAnsi="ＭＳ Ｐゴシック" w:hint="eastAsia"/>
          <w:sz w:val="22"/>
          <w:szCs w:val="22"/>
        </w:rPr>
      </w:pPr>
      <w:r w:rsidRPr="001E73A8">
        <w:rPr>
          <w:rFonts w:ascii="ＭＳ Ｐゴシック" w:eastAsia="ＭＳ Ｐゴシック" w:hAnsi="ＭＳ Ｐゴシック" w:hint="eastAsia"/>
          <w:sz w:val="22"/>
          <w:szCs w:val="22"/>
        </w:rPr>
        <w:t>■</w:t>
      </w:r>
      <w:r w:rsidR="00576676" w:rsidRPr="001E73A8">
        <w:rPr>
          <w:rFonts w:ascii="ＭＳ Ｐゴシック" w:eastAsia="ＭＳ Ｐゴシック" w:hAnsi="ＭＳ Ｐゴシック" w:hint="eastAsia"/>
          <w:sz w:val="22"/>
          <w:szCs w:val="22"/>
        </w:rPr>
        <w:t>電子契約の場合</w:t>
      </w:r>
    </w:p>
    <w:p w14:paraId="70F335F3" w14:textId="77777777" w:rsidR="007F1638" w:rsidRPr="001E73A8" w:rsidRDefault="007F1638" w:rsidP="007F1638">
      <w:pPr>
        <w:widowControl/>
        <w:jc w:val="left"/>
        <w:rPr>
          <w:rFonts w:ascii="ＭＳ Ｐゴシック" w:eastAsia="ＭＳ Ｐゴシック" w:hAnsi="ＭＳ Ｐゴシック"/>
        </w:rPr>
      </w:pPr>
      <w:r w:rsidRPr="001E73A8">
        <w:rPr>
          <w:rFonts w:ascii="ＭＳ Ｐゴシック" w:eastAsia="ＭＳ Ｐゴシック" w:hAnsi="ＭＳ Ｐゴシック" w:hint="eastAsia"/>
        </w:rPr>
        <w:t>本契約の成立を証するため、電磁的記録により契約書を作成し、本契約の各当事者が合意の上電子署名を施し、各自その電磁的記録を保管する。</w:t>
      </w:r>
    </w:p>
    <w:p w14:paraId="3D69A3EA" w14:textId="77777777" w:rsidR="007F1638" w:rsidRPr="001E73A8" w:rsidRDefault="007F1638" w:rsidP="007F1638">
      <w:pPr>
        <w:widowControl/>
        <w:jc w:val="left"/>
        <w:rPr>
          <w:rFonts w:ascii="ＭＳ Ｐゴシック" w:eastAsia="ＭＳ Ｐゴシック" w:hAnsi="ＭＳ Ｐゴシック"/>
        </w:rPr>
      </w:pPr>
      <w:r w:rsidRPr="001E73A8">
        <w:rPr>
          <w:rFonts w:ascii="ＭＳ Ｐゴシック" w:eastAsia="ＭＳ Ｐゴシック" w:hAnsi="ＭＳ Ｐゴシック" w:hint="eastAsia"/>
        </w:rPr>
        <w:t>なお、電子署名にあたっては、株式会社コンストラクション・イーシー・ドットコムが提供するCECTRUST-Lightサービスを利用し、本書に電子署名を行い、原本保管を行うものとする。</w:t>
      </w:r>
    </w:p>
    <w:p w14:paraId="18C20C92" w14:textId="77777777" w:rsidR="00963402" w:rsidRPr="001E73A8" w:rsidRDefault="00963402" w:rsidP="00963402">
      <w:pPr>
        <w:rPr>
          <w:rFonts w:ascii="ＭＳ Ｐゴシック" w:eastAsia="ＭＳ Ｐゴシック" w:hAnsi="ＭＳ Ｐゴシック"/>
          <w:sz w:val="22"/>
          <w:szCs w:val="22"/>
        </w:rPr>
      </w:pPr>
    </w:p>
    <w:p w14:paraId="6768F83B" w14:textId="77777777" w:rsidR="00576676" w:rsidRPr="001E73A8" w:rsidRDefault="000F581F" w:rsidP="00963402">
      <w:pPr>
        <w:rPr>
          <w:rFonts w:ascii="ＭＳ Ｐゴシック" w:eastAsia="ＭＳ Ｐゴシック" w:hAnsi="ＭＳ Ｐゴシック"/>
          <w:sz w:val="22"/>
          <w:szCs w:val="22"/>
        </w:rPr>
      </w:pPr>
      <w:r w:rsidRPr="001E73A8">
        <w:rPr>
          <w:rFonts w:ascii="ＭＳ Ｐゴシック" w:eastAsia="ＭＳ Ｐゴシック" w:hAnsi="ＭＳ Ｐゴシック" w:hint="eastAsia"/>
          <w:sz w:val="22"/>
          <w:szCs w:val="22"/>
        </w:rPr>
        <w:t>■</w:t>
      </w:r>
      <w:r w:rsidR="00576676" w:rsidRPr="001E73A8">
        <w:rPr>
          <w:rFonts w:ascii="ＭＳ Ｐゴシック" w:eastAsia="ＭＳ Ｐゴシック" w:hAnsi="ＭＳ Ｐゴシック" w:hint="eastAsia"/>
          <w:sz w:val="22"/>
          <w:szCs w:val="22"/>
        </w:rPr>
        <w:t>紙契約の場合</w:t>
      </w:r>
    </w:p>
    <w:p w14:paraId="4107DC4E" w14:textId="77777777" w:rsidR="00576676" w:rsidRPr="001E73A8" w:rsidRDefault="00576676" w:rsidP="00576676">
      <w:pPr>
        <w:jc w:val="left"/>
        <w:rPr>
          <w:rFonts w:ascii="ＭＳ Ｐゴシック" w:eastAsia="ＭＳ Ｐゴシック" w:hAnsi="ＭＳ Ｐゴシック"/>
          <w:szCs w:val="22"/>
          <w:lang w:eastAsia="zh-TW"/>
        </w:rPr>
      </w:pPr>
      <w:r w:rsidRPr="001E73A8">
        <w:rPr>
          <w:rFonts w:ascii="ＭＳ Ｐゴシック" w:eastAsia="ＭＳ Ｐゴシック" w:hAnsi="ＭＳ Ｐゴシック" w:hint="eastAsia"/>
          <w:szCs w:val="22"/>
          <w:lang w:eastAsia="zh-TW"/>
        </w:rPr>
        <w:t>本契約の証として本書２通を作成し、甲乙それぞれ記名押印のうえ各１通を保有するものとする。</w:t>
      </w:r>
    </w:p>
    <w:p w14:paraId="659B7340" w14:textId="77777777" w:rsidR="00576676" w:rsidRPr="00576676" w:rsidRDefault="00576676" w:rsidP="00963402">
      <w:pPr>
        <w:rPr>
          <w:rFonts w:ascii="ＭＳ Ｐゴシック" w:eastAsia="ＭＳ Ｐゴシック" w:hAnsi="ＭＳ Ｐゴシック" w:hint="eastAsia"/>
          <w:sz w:val="22"/>
          <w:szCs w:val="22"/>
        </w:rPr>
      </w:pPr>
    </w:p>
    <w:p w14:paraId="17A15311" w14:textId="77777777" w:rsidR="00576676" w:rsidRPr="00395074" w:rsidRDefault="00576676" w:rsidP="00963402">
      <w:pPr>
        <w:rPr>
          <w:rFonts w:ascii="ＭＳ Ｐゴシック" w:eastAsia="ＭＳ Ｐゴシック" w:hAnsi="ＭＳ Ｐゴシック" w:hint="eastAsia"/>
          <w:sz w:val="22"/>
          <w:szCs w:val="22"/>
        </w:rPr>
      </w:pPr>
    </w:p>
    <w:p w14:paraId="22FC6D79" w14:textId="77777777" w:rsidR="00963402" w:rsidRPr="00395074" w:rsidRDefault="00CF42CC" w:rsidP="00963402">
      <w:pPr>
        <w:rPr>
          <w:rFonts w:ascii="ＭＳ Ｐゴシック" w:eastAsia="ＭＳ Ｐゴシック" w:hAnsi="ＭＳ Ｐゴシック" w:hint="eastAsia"/>
          <w:sz w:val="22"/>
          <w:szCs w:val="22"/>
          <w:lang w:eastAsia="zh-TW"/>
        </w:rPr>
      </w:pPr>
      <w:r>
        <w:rPr>
          <w:rFonts w:ascii="ＭＳ Ｐゴシック" w:eastAsia="ＭＳ Ｐゴシック" w:hAnsi="ＭＳ Ｐゴシック" w:hint="eastAsia"/>
          <w:sz w:val="22"/>
          <w:szCs w:val="22"/>
        </w:rPr>
        <w:t>●</w:t>
      </w:r>
      <w:r w:rsidR="00963402" w:rsidRPr="00395074">
        <w:rPr>
          <w:rFonts w:ascii="ＭＳ Ｐゴシック" w:eastAsia="ＭＳ Ｐゴシック" w:hAnsi="ＭＳ Ｐゴシック" w:hint="eastAsia"/>
          <w:sz w:val="22"/>
          <w:szCs w:val="22"/>
          <w:lang w:eastAsia="zh-TW"/>
        </w:rPr>
        <w:t>年</w:t>
      </w:r>
      <w:r>
        <w:rPr>
          <w:rFonts w:ascii="ＭＳ Ｐゴシック" w:eastAsia="ＭＳ Ｐゴシック" w:hAnsi="ＭＳ Ｐゴシック" w:hint="eastAsia"/>
          <w:sz w:val="22"/>
          <w:szCs w:val="22"/>
        </w:rPr>
        <w:t>●</w:t>
      </w:r>
      <w:r w:rsidR="00963402" w:rsidRPr="00395074">
        <w:rPr>
          <w:rFonts w:ascii="ＭＳ Ｐゴシック" w:eastAsia="ＭＳ Ｐゴシック" w:hAnsi="ＭＳ Ｐゴシック" w:hint="eastAsia"/>
          <w:sz w:val="22"/>
          <w:szCs w:val="22"/>
          <w:lang w:eastAsia="zh-TW"/>
        </w:rPr>
        <w:t>月</w:t>
      </w:r>
      <w:r>
        <w:rPr>
          <w:rFonts w:ascii="ＭＳ Ｐゴシック" w:eastAsia="ＭＳ Ｐゴシック" w:hAnsi="ＭＳ Ｐゴシック" w:hint="eastAsia"/>
          <w:sz w:val="22"/>
          <w:szCs w:val="22"/>
        </w:rPr>
        <w:t>●</w:t>
      </w:r>
      <w:r w:rsidR="00963402" w:rsidRPr="00395074">
        <w:rPr>
          <w:rFonts w:ascii="ＭＳ Ｐゴシック" w:eastAsia="ＭＳ Ｐゴシック" w:hAnsi="ＭＳ Ｐゴシック" w:hint="eastAsia"/>
          <w:sz w:val="22"/>
          <w:szCs w:val="22"/>
          <w:lang w:eastAsia="zh-TW"/>
        </w:rPr>
        <w:t>日</w:t>
      </w:r>
    </w:p>
    <w:p w14:paraId="49007A92" w14:textId="77777777" w:rsidR="00963402" w:rsidRPr="00395074" w:rsidRDefault="00963402" w:rsidP="00963402">
      <w:pPr>
        <w:ind w:leftChars="2388" w:left="5015"/>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hint="eastAsia"/>
          <w:sz w:val="22"/>
          <w:szCs w:val="22"/>
          <w:lang w:eastAsia="zh-TW"/>
        </w:rPr>
        <w:t>甲　東京都新宿区西新宿三丁目１９番２号</w:t>
      </w:r>
    </w:p>
    <w:p w14:paraId="326B150C" w14:textId="77777777" w:rsidR="00963402" w:rsidRPr="00395074" w:rsidRDefault="00963402" w:rsidP="00963402">
      <w:pPr>
        <w:ind w:leftChars="2388" w:left="5015" w:firstLineChars="200" w:firstLine="440"/>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hint="eastAsia"/>
          <w:sz w:val="22"/>
          <w:szCs w:val="22"/>
          <w:lang w:eastAsia="zh-TW"/>
        </w:rPr>
        <w:t>東日本電信電話株式会社</w:t>
      </w:r>
    </w:p>
    <w:p w14:paraId="51133750" w14:textId="77777777" w:rsidR="00963402" w:rsidRDefault="00963402" w:rsidP="007F1638">
      <w:pPr>
        <w:ind w:leftChars="2388" w:left="5015" w:firstLineChars="200" w:firstLine="440"/>
        <w:rPr>
          <w:rFonts w:ascii="ＭＳ Ｐゴシック" w:eastAsia="ＭＳ Ｐゴシック" w:hAnsi="ＭＳ Ｐゴシック"/>
          <w:sz w:val="22"/>
          <w:szCs w:val="22"/>
        </w:rPr>
      </w:pPr>
      <w:r w:rsidRPr="00395074">
        <w:rPr>
          <w:rFonts w:ascii="ＭＳ Ｐゴシック" w:eastAsia="ＭＳ Ｐゴシック" w:hAnsi="ＭＳ Ｐゴシック" w:hint="eastAsia"/>
          <w:sz w:val="22"/>
          <w:szCs w:val="22"/>
          <w:lang w:eastAsia="zh-TW"/>
        </w:rPr>
        <w:t xml:space="preserve">相互接続推進部長　　</w:t>
      </w:r>
      <w:r w:rsidR="00CF42CC">
        <w:rPr>
          <w:rFonts w:ascii="ＭＳ Ｐゴシック" w:eastAsia="ＭＳ Ｐゴシック" w:hAnsi="ＭＳ Ｐゴシック" w:hint="eastAsia"/>
          <w:sz w:val="22"/>
          <w:szCs w:val="22"/>
        </w:rPr>
        <w:t>●●●●●</w:t>
      </w:r>
    </w:p>
    <w:p w14:paraId="693DDC9D" w14:textId="77777777" w:rsidR="00CF42CC" w:rsidRPr="00395074" w:rsidRDefault="00CF42CC" w:rsidP="007F1638">
      <w:pPr>
        <w:ind w:leftChars="2388" w:left="5015" w:firstLineChars="200" w:firstLine="440"/>
        <w:rPr>
          <w:rFonts w:ascii="ＭＳ Ｐゴシック" w:eastAsia="ＭＳ Ｐゴシック" w:hAnsi="ＭＳ Ｐゴシック" w:hint="eastAsia"/>
          <w:sz w:val="22"/>
          <w:szCs w:val="22"/>
          <w:lang w:eastAsia="zh-TW"/>
        </w:rPr>
      </w:pPr>
    </w:p>
    <w:p w14:paraId="05456A1A" w14:textId="77777777" w:rsidR="00CF42CC" w:rsidRPr="001E73A8" w:rsidRDefault="00963402" w:rsidP="00CF42CC">
      <w:pPr>
        <w:widowControl/>
        <w:ind w:leftChars="2255" w:left="4735" w:firstLineChars="100" w:firstLine="220"/>
        <w:jc w:val="left"/>
        <w:rPr>
          <w:rFonts w:ascii="ＭＳ Ｐゴシック" w:eastAsia="ＭＳ Ｐゴシック" w:hAnsi="ＭＳ Ｐゴシック"/>
        </w:rPr>
      </w:pPr>
      <w:r w:rsidRPr="00395074">
        <w:rPr>
          <w:rFonts w:ascii="ＭＳ Ｐゴシック" w:eastAsia="ＭＳ Ｐゴシック" w:hAnsi="ＭＳ Ｐゴシック" w:hint="eastAsia"/>
          <w:sz w:val="22"/>
          <w:szCs w:val="22"/>
          <w:lang w:eastAsia="zh-TW"/>
        </w:rPr>
        <w:t>乙</w:t>
      </w:r>
      <w:r w:rsidRPr="00576676">
        <w:rPr>
          <w:rFonts w:ascii="ＭＳ Ｐゴシック" w:eastAsia="ＭＳ Ｐゴシック" w:hAnsi="ＭＳ Ｐゴシック" w:hint="eastAsia"/>
          <w:color w:val="FF0000"/>
          <w:sz w:val="22"/>
          <w:szCs w:val="22"/>
          <w:lang w:eastAsia="zh-TW"/>
        </w:rPr>
        <w:t xml:space="preserve">　</w:t>
      </w:r>
      <w:r w:rsidR="00CF42CC" w:rsidRPr="001E73A8">
        <w:rPr>
          <w:rFonts w:ascii="ＭＳ Ｐゴシック" w:eastAsia="ＭＳ Ｐゴシック" w:hAnsi="ＭＳ Ｐゴシック" w:hint="eastAsia"/>
        </w:rPr>
        <w:t>●●●●●●●●(住所)</w:t>
      </w:r>
    </w:p>
    <w:p w14:paraId="53040C9C" w14:textId="77777777" w:rsidR="00CF42CC" w:rsidRPr="001E73A8" w:rsidRDefault="00CF42CC" w:rsidP="00CF42CC">
      <w:pPr>
        <w:widowControl/>
        <w:ind w:leftChars="2255" w:left="4735" w:firstLineChars="300" w:firstLine="630"/>
        <w:jc w:val="left"/>
        <w:rPr>
          <w:rFonts w:ascii="ＭＳ Ｐゴシック" w:eastAsia="ＭＳ Ｐゴシック" w:hAnsi="ＭＳ Ｐゴシック"/>
        </w:rPr>
      </w:pPr>
      <w:r w:rsidRPr="001E73A8">
        <w:rPr>
          <w:rFonts w:ascii="ＭＳ Ｐゴシック" w:eastAsia="ＭＳ Ｐゴシック" w:hAnsi="ＭＳ Ｐゴシック" w:hint="eastAsia"/>
        </w:rPr>
        <w:t>●●●●株式会社(貴社名)</w:t>
      </w:r>
    </w:p>
    <w:p w14:paraId="5D649A1B" w14:textId="77777777" w:rsidR="00CF42CC" w:rsidRPr="001E73A8" w:rsidRDefault="00CF42CC" w:rsidP="00CF42CC">
      <w:pPr>
        <w:widowControl/>
        <w:ind w:leftChars="2255" w:left="4735" w:firstLineChars="300" w:firstLine="630"/>
        <w:jc w:val="left"/>
        <w:rPr>
          <w:rFonts w:ascii="ＭＳ Ｐゴシック" w:eastAsia="ＭＳ Ｐゴシック" w:hAnsi="ＭＳ Ｐゴシック"/>
        </w:rPr>
      </w:pPr>
      <w:r w:rsidRPr="001E73A8">
        <w:rPr>
          <w:rFonts w:ascii="ＭＳ Ｐゴシック" w:eastAsia="ＭＳ Ｐゴシック" w:hAnsi="ＭＳ Ｐゴシック" w:hint="eastAsia"/>
        </w:rPr>
        <w:t>●●●●　●●●●（役職　代表者名）</w:t>
      </w:r>
    </w:p>
    <w:p w14:paraId="7778EB0D" w14:textId="77777777" w:rsidR="00BB7119" w:rsidRPr="00CF42CC" w:rsidRDefault="00BB7119" w:rsidP="00CF42CC">
      <w:pPr>
        <w:ind w:leftChars="2388" w:left="5015"/>
        <w:rPr>
          <w:rFonts w:ascii="ＭＳ Ｐゴシック" w:eastAsia="ＭＳ Ｐゴシック" w:hAnsi="ＭＳ Ｐゴシック" w:hint="eastAsia"/>
          <w:color w:val="FF0000"/>
          <w:sz w:val="22"/>
          <w:szCs w:val="22"/>
        </w:rPr>
      </w:pPr>
    </w:p>
    <w:p w14:paraId="74DE4B7A" w14:textId="77777777" w:rsidR="00770C62" w:rsidRPr="00395074" w:rsidRDefault="00BB7119" w:rsidP="00770C62">
      <w:pPr>
        <w:ind w:leftChars="-67" w:left="-141"/>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sz w:val="22"/>
          <w:szCs w:val="22"/>
          <w:lang w:eastAsia="zh-TW"/>
        </w:rPr>
        <w:br w:type="page"/>
      </w:r>
      <w:r w:rsidR="00770C62" w:rsidRPr="00395074">
        <w:rPr>
          <w:rFonts w:ascii="ＭＳ Ｐゴシック" w:eastAsia="ＭＳ Ｐゴシック" w:hAnsi="ＭＳ Ｐゴシック" w:hint="eastAsia"/>
          <w:sz w:val="22"/>
          <w:szCs w:val="22"/>
          <w:lang w:eastAsia="zh-TW"/>
        </w:rPr>
        <w:lastRenderedPageBreak/>
        <w:t>別紙１</w:t>
      </w:r>
    </w:p>
    <w:p w14:paraId="0F028DF8" w14:textId="77777777" w:rsidR="00770C62" w:rsidRPr="00395074" w:rsidRDefault="00395074" w:rsidP="00770C62">
      <w:pPr>
        <w:jc w:val="right"/>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hint="eastAsia"/>
          <w:color w:val="000000"/>
          <w:sz w:val="22"/>
          <w:szCs w:val="22"/>
        </w:rPr>
        <w:t>■■■■年■■月■■日</w:t>
      </w:r>
    </w:p>
    <w:p w14:paraId="700D264D" w14:textId="77777777" w:rsidR="00770C62" w:rsidRPr="00395074" w:rsidRDefault="00770C62" w:rsidP="00770C62">
      <w:pPr>
        <w:pStyle w:val="a3"/>
        <w:rPr>
          <w:rFonts w:ascii="ＭＳ Ｐゴシック" w:eastAsia="ＭＳ Ｐゴシック" w:hAnsi="ＭＳ Ｐゴシック"/>
          <w:sz w:val="22"/>
          <w:szCs w:val="22"/>
          <w:lang w:eastAsia="zh-TW"/>
        </w:rPr>
      </w:pPr>
    </w:p>
    <w:p w14:paraId="4383558D" w14:textId="77777777" w:rsidR="00770C62" w:rsidRPr="00395074" w:rsidRDefault="00770C62" w:rsidP="00770C62">
      <w:pPr>
        <w:pStyle w:val="aa"/>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定期建物賃貸契約についての説明書</w:t>
      </w:r>
    </w:p>
    <w:p w14:paraId="2075EC8C" w14:textId="77777777" w:rsidR="00770C62" w:rsidRPr="00395074" w:rsidRDefault="00770C62" w:rsidP="00770C62">
      <w:pPr>
        <w:pStyle w:val="a6"/>
        <w:tabs>
          <w:tab w:val="clear" w:pos="4252"/>
          <w:tab w:val="clear" w:pos="8504"/>
        </w:tabs>
        <w:snapToGrid/>
        <w:rPr>
          <w:rFonts w:ascii="ＭＳ Ｐゴシック" w:eastAsia="ＭＳ Ｐゴシック" w:hAnsi="ＭＳ Ｐゴシック" w:hint="eastAsia"/>
          <w:sz w:val="22"/>
          <w:szCs w:val="22"/>
        </w:rPr>
      </w:pPr>
    </w:p>
    <w:p w14:paraId="67008708" w14:textId="77777777" w:rsidR="00770C62" w:rsidRPr="00395074" w:rsidRDefault="00770C62" w:rsidP="00770C62">
      <w:pPr>
        <w:tabs>
          <w:tab w:val="left" w:pos="3686"/>
          <w:tab w:val="left" w:pos="4253"/>
        </w:tabs>
        <w:wordWrap w:val="0"/>
        <w:ind w:left="2551" w:right="83"/>
        <w:jc w:val="right"/>
        <w:rPr>
          <w:rFonts w:ascii="ＭＳ Ｐゴシック" w:eastAsia="ＭＳ Ｐゴシック" w:hAnsi="ＭＳ Ｐゴシック" w:hint="eastAsia"/>
          <w:sz w:val="22"/>
          <w:szCs w:val="22"/>
          <w:lang w:eastAsia="zh-CN"/>
        </w:rPr>
      </w:pPr>
      <w:r w:rsidRPr="00395074">
        <w:rPr>
          <w:rFonts w:ascii="ＭＳ Ｐゴシック" w:eastAsia="ＭＳ Ｐゴシック" w:hAnsi="ＭＳ Ｐゴシック" w:hint="eastAsia"/>
          <w:sz w:val="22"/>
          <w:szCs w:val="22"/>
          <w:lang w:eastAsia="zh-CN"/>
        </w:rPr>
        <w:t>住所　東京都新宿区西新宿三丁目１９番２号</w:t>
      </w:r>
    </w:p>
    <w:p w14:paraId="1A492563" w14:textId="77777777" w:rsidR="00770C62" w:rsidRPr="00395074" w:rsidRDefault="00770C62" w:rsidP="00770C62">
      <w:pPr>
        <w:tabs>
          <w:tab w:val="left" w:pos="3686"/>
          <w:tab w:val="left" w:pos="4253"/>
        </w:tabs>
        <w:ind w:left="2551" w:right="83"/>
        <w:jc w:val="right"/>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hint="eastAsia"/>
          <w:sz w:val="22"/>
          <w:szCs w:val="22"/>
          <w:lang w:eastAsia="zh-CN"/>
        </w:rPr>
        <w:tab/>
      </w:r>
      <w:r w:rsidRPr="00395074">
        <w:rPr>
          <w:rFonts w:ascii="ＭＳ Ｐゴシック" w:eastAsia="ＭＳ Ｐゴシック" w:hAnsi="ＭＳ Ｐゴシック" w:hint="eastAsia"/>
          <w:sz w:val="22"/>
          <w:szCs w:val="22"/>
          <w:lang w:eastAsia="zh-TW"/>
        </w:rPr>
        <w:t>氏名</w:t>
      </w:r>
      <w:r w:rsidRPr="00395074">
        <w:rPr>
          <w:rFonts w:ascii="ＭＳ Ｐゴシック" w:eastAsia="ＭＳ Ｐゴシック" w:hAnsi="ＭＳ Ｐゴシック" w:hint="eastAsia"/>
          <w:sz w:val="22"/>
          <w:szCs w:val="22"/>
          <w:lang w:eastAsia="zh-TW"/>
        </w:rPr>
        <w:tab/>
        <w:t>東日本電信電話株式会社</w:t>
      </w:r>
    </w:p>
    <w:p w14:paraId="032BF486" w14:textId="77777777" w:rsidR="00770C62" w:rsidRPr="00395074" w:rsidRDefault="00770C62" w:rsidP="00770C62">
      <w:pPr>
        <w:tabs>
          <w:tab w:val="left" w:pos="5985"/>
        </w:tabs>
        <w:wordWrap w:val="0"/>
        <w:ind w:left="4200" w:firstLineChars="800" w:firstLine="1760"/>
        <w:jc w:val="right"/>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 xml:space="preserve">相互接続推進部長　</w:t>
      </w:r>
      <w:r w:rsidR="003C0A50">
        <w:rPr>
          <w:rFonts w:ascii="ＭＳ Ｐゴシック" w:eastAsia="ＭＳ Ｐゴシック" w:hAnsi="ＭＳ Ｐゴシック" w:hint="eastAsia"/>
          <w:sz w:val="22"/>
          <w:szCs w:val="22"/>
        </w:rPr>
        <w:t>●●</w:t>
      </w:r>
      <w:r w:rsidR="003C0A50" w:rsidRPr="00BE3A9F">
        <w:rPr>
          <w:rFonts w:ascii="ＭＳ Ｐゴシック" w:eastAsia="ＭＳ Ｐゴシック" w:hAnsi="ＭＳ Ｐゴシック"/>
          <w:sz w:val="22"/>
          <w:szCs w:val="22"/>
        </w:rPr>
        <w:t> </w:t>
      </w:r>
      <w:r w:rsidR="003C0A50">
        <w:rPr>
          <w:rFonts w:ascii="ＭＳ Ｐゴシック" w:eastAsia="ＭＳ Ｐゴシック" w:hAnsi="ＭＳ Ｐゴシック" w:hint="eastAsia"/>
          <w:sz w:val="22"/>
          <w:szCs w:val="22"/>
        </w:rPr>
        <w:t>●●</w:t>
      </w:r>
    </w:p>
    <w:p w14:paraId="48507CF0" w14:textId="77777777" w:rsidR="00770C62" w:rsidRPr="00395074" w:rsidRDefault="00770C62" w:rsidP="00770C62">
      <w:pPr>
        <w:tabs>
          <w:tab w:val="left" w:pos="5985"/>
        </w:tabs>
        <w:ind w:left="4200" w:firstLineChars="800" w:firstLine="1760"/>
        <w:jc w:val="right"/>
        <w:rPr>
          <w:rFonts w:ascii="ＭＳ Ｐゴシック" w:eastAsia="ＭＳ Ｐゴシック" w:hAnsi="ＭＳ Ｐゴシック" w:hint="eastAsia"/>
          <w:sz w:val="22"/>
          <w:szCs w:val="22"/>
        </w:rPr>
      </w:pPr>
    </w:p>
    <w:p w14:paraId="52D5EF3C" w14:textId="77777777" w:rsidR="00770C62" w:rsidRPr="00395074" w:rsidRDefault="00770C62" w:rsidP="00770C62">
      <w:pPr>
        <w:spacing w:line="360" w:lineRule="auto"/>
        <w:ind w:firstLine="220"/>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下記物件について定期建物賃貸契約を締結するに当たり、借地借家法第３８条第</w:t>
      </w:r>
      <w:r w:rsidR="00C471E9">
        <w:rPr>
          <w:rFonts w:ascii="ＭＳ Ｐゴシック" w:eastAsia="ＭＳ Ｐゴシック" w:hAnsi="ＭＳ Ｐゴシック" w:hint="eastAsia"/>
          <w:sz w:val="22"/>
          <w:szCs w:val="22"/>
        </w:rPr>
        <w:t>３</w:t>
      </w:r>
      <w:r w:rsidRPr="00395074">
        <w:rPr>
          <w:rFonts w:ascii="ＭＳ Ｐゴシック" w:eastAsia="ＭＳ Ｐゴシック" w:hAnsi="ＭＳ Ｐゴシック" w:hint="eastAsia"/>
          <w:sz w:val="22"/>
          <w:szCs w:val="22"/>
        </w:rPr>
        <w:t>項に基づき、次のとおり説明します。</w:t>
      </w:r>
    </w:p>
    <w:p w14:paraId="7447BECA" w14:textId="77777777" w:rsidR="00770C62" w:rsidRPr="00395074" w:rsidRDefault="00770C62" w:rsidP="00770C62">
      <w:pPr>
        <w:spacing w:line="360" w:lineRule="auto"/>
        <w:ind w:leftChars="-135" w:left="-283"/>
        <w:rPr>
          <w:rFonts w:ascii="ＭＳ Ｐゴシック" w:eastAsia="ＭＳ Ｐゴシック" w:hAnsi="ＭＳ Ｐゴシック"/>
          <w:sz w:val="22"/>
          <w:szCs w:val="22"/>
        </w:rPr>
      </w:pPr>
    </w:p>
    <w:p w14:paraId="7F6F3E18" w14:textId="77777777" w:rsidR="00770C62" w:rsidRPr="00395074" w:rsidRDefault="00770C62" w:rsidP="00770C62">
      <w:pPr>
        <w:numPr>
          <w:ilvl w:val="2"/>
          <w:numId w:val="1"/>
        </w:numPr>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コロケーション・スペース利用に関する契約書は、借地借家法が適用されることから自動更新による契約期間の延長はありません。</w:t>
      </w:r>
    </w:p>
    <w:p w14:paraId="69AE2284" w14:textId="77777777" w:rsidR="00770C62" w:rsidRPr="00395074" w:rsidRDefault="00770C62" w:rsidP="00770C62">
      <w:pPr>
        <w:numPr>
          <w:ilvl w:val="2"/>
          <w:numId w:val="1"/>
        </w:numPr>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契約期間の終期より更に延長する場合は、終期の日の翌日を始期とし新たな賃貸借契約を締結する必要があります。</w:t>
      </w:r>
    </w:p>
    <w:p w14:paraId="586F0F46" w14:textId="77777777" w:rsidR="00770C62" w:rsidRPr="00395074" w:rsidRDefault="00770C62" w:rsidP="00770C62">
      <w:pPr>
        <w:numPr>
          <w:ilvl w:val="2"/>
          <w:numId w:val="1"/>
        </w:numPr>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乙が延長を要望しない場合は、乙は期間の満了の日までに、物件を明け渡さなければなりません。</w:t>
      </w:r>
    </w:p>
    <w:p w14:paraId="37A9CACB" w14:textId="77777777" w:rsidR="00770C62" w:rsidRPr="00395074" w:rsidRDefault="00770C62" w:rsidP="00770C62">
      <w:pPr>
        <w:numPr>
          <w:ilvl w:val="2"/>
          <w:numId w:val="1"/>
        </w:numPr>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その他詳細内容については、「コロケーション・スペース利用に関する契約書」に沿って説明します。</w:t>
      </w:r>
    </w:p>
    <w:p w14:paraId="07D5A9D6" w14:textId="77777777" w:rsidR="00770C62" w:rsidRPr="00395074" w:rsidRDefault="00770C62" w:rsidP="00770C62">
      <w:pPr>
        <w:pStyle w:val="ab"/>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以上</w:t>
      </w:r>
    </w:p>
    <w:p w14:paraId="2AE13349" w14:textId="77777777" w:rsidR="00770C62" w:rsidRPr="00395074" w:rsidRDefault="00770C62" w:rsidP="00770C62">
      <w:pPr>
        <w:rPr>
          <w:rFonts w:ascii="ＭＳ Ｐゴシック" w:eastAsia="ＭＳ Ｐゴシック" w:hAnsi="ＭＳ Ｐゴシック" w:hint="eastAsia"/>
          <w:sz w:val="22"/>
          <w:szCs w:val="22"/>
        </w:rPr>
      </w:pPr>
    </w:p>
    <w:p w14:paraId="1C79485F" w14:textId="77777777" w:rsidR="00770C62" w:rsidRPr="00395074" w:rsidRDefault="00770C62" w:rsidP="00770C62">
      <w:pPr>
        <w:ind w:firstLine="209"/>
        <w:rPr>
          <w:rFonts w:ascii="ＭＳ Ｐゴシック" w:eastAsia="ＭＳ Ｐゴシック" w:hAnsi="ＭＳ Ｐゴシック" w:hint="eastAsia"/>
          <w:sz w:val="22"/>
          <w:szCs w:val="22"/>
        </w:rPr>
      </w:pPr>
    </w:p>
    <w:p w14:paraId="73DA179C" w14:textId="77777777" w:rsidR="00770C62" w:rsidRPr="00395074" w:rsidRDefault="00770C62" w:rsidP="00770C62">
      <w:pPr>
        <w:ind w:firstLine="209"/>
        <w:rPr>
          <w:rFonts w:ascii="ＭＳ Ｐゴシック" w:eastAsia="ＭＳ Ｐゴシック" w:hAnsi="ＭＳ Ｐゴシック" w:hint="eastAsia"/>
          <w:sz w:val="22"/>
          <w:szCs w:val="22"/>
        </w:rPr>
      </w:pPr>
    </w:p>
    <w:p w14:paraId="10C8B73B" w14:textId="77777777" w:rsidR="00770C62" w:rsidRPr="00395074" w:rsidRDefault="00770C62" w:rsidP="00770C62">
      <w:pPr>
        <w:ind w:firstLine="209"/>
        <w:rPr>
          <w:rFonts w:ascii="ＭＳ Ｐゴシック" w:eastAsia="ＭＳ Ｐゴシック" w:hAnsi="ＭＳ Ｐゴシック" w:hint="eastAsia"/>
          <w:sz w:val="22"/>
          <w:szCs w:val="22"/>
        </w:rPr>
      </w:pPr>
    </w:p>
    <w:p w14:paraId="7F2A1A23" w14:textId="77777777" w:rsidR="00770C62" w:rsidRPr="00395074" w:rsidRDefault="00770C62" w:rsidP="00770C62">
      <w:pPr>
        <w:ind w:firstLine="209"/>
        <w:rPr>
          <w:rFonts w:ascii="ＭＳ Ｐゴシック" w:eastAsia="ＭＳ Ｐゴシック" w:hAnsi="ＭＳ Ｐゴシック" w:hint="eastAsia"/>
          <w:sz w:val="22"/>
          <w:szCs w:val="22"/>
        </w:rPr>
      </w:pPr>
    </w:p>
    <w:p w14:paraId="0D39AA67" w14:textId="77777777" w:rsidR="00770C62" w:rsidRPr="00395074" w:rsidRDefault="00770C62" w:rsidP="00770C62">
      <w:pPr>
        <w:ind w:firstLine="209"/>
        <w:rPr>
          <w:rFonts w:ascii="ＭＳ Ｐゴシック" w:eastAsia="ＭＳ Ｐゴシック" w:hAnsi="ＭＳ Ｐゴシック" w:hint="eastAsia"/>
          <w:sz w:val="22"/>
          <w:szCs w:val="22"/>
        </w:rPr>
      </w:pPr>
    </w:p>
    <w:p w14:paraId="784AE44B" w14:textId="77777777" w:rsidR="00770C62" w:rsidRPr="00395074" w:rsidRDefault="00770C62" w:rsidP="00770C62">
      <w:pPr>
        <w:ind w:firstLine="209"/>
        <w:rPr>
          <w:rFonts w:ascii="ＭＳ Ｐゴシック" w:eastAsia="ＭＳ Ｐゴシック" w:hAnsi="ＭＳ Ｐゴシック" w:hint="eastAsia"/>
          <w:sz w:val="22"/>
          <w:szCs w:val="22"/>
        </w:rPr>
      </w:pPr>
    </w:p>
    <w:p w14:paraId="6C24F7E5" w14:textId="77777777" w:rsidR="00770C62" w:rsidRPr="00395074" w:rsidRDefault="00770C62" w:rsidP="00770C62">
      <w:pPr>
        <w:ind w:firstLine="209"/>
        <w:rPr>
          <w:rFonts w:ascii="ＭＳ Ｐゴシック" w:eastAsia="ＭＳ Ｐゴシック" w:hAnsi="ＭＳ Ｐゴシック" w:hint="eastAsia"/>
          <w:sz w:val="22"/>
          <w:szCs w:val="22"/>
        </w:rPr>
      </w:pPr>
    </w:p>
    <w:p w14:paraId="614706B3" w14:textId="77777777" w:rsidR="00770C62" w:rsidRPr="00395074" w:rsidRDefault="00770C62" w:rsidP="00C471E9">
      <w:pPr>
        <w:ind w:firstLine="209"/>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上記物件につきまして、借地借家法第</w:t>
      </w:r>
      <w:r w:rsidR="00C471E9">
        <w:rPr>
          <w:rFonts w:ascii="ＭＳ Ｐゴシック" w:eastAsia="ＭＳ Ｐゴシック" w:hAnsi="ＭＳ Ｐゴシック" w:hint="eastAsia"/>
          <w:sz w:val="22"/>
          <w:szCs w:val="22"/>
        </w:rPr>
        <w:t>３８</w:t>
      </w:r>
      <w:r w:rsidRPr="00395074">
        <w:rPr>
          <w:rFonts w:ascii="ＭＳ Ｐゴシック" w:eastAsia="ＭＳ Ｐゴシック" w:hAnsi="ＭＳ Ｐゴシック" w:hint="eastAsia"/>
          <w:sz w:val="22"/>
          <w:szCs w:val="22"/>
        </w:rPr>
        <w:t>条第</w:t>
      </w:r>
      <w:r w:rsidR="00C471E9">
        <w:rPr>
          <w:rFonts w:ascii="ＭＳ Ｐゴシック" w:eastAsia="ＭＳ Ｐゴシック" w:hAnsi="ＭＳ Ｐゴシック" w:hint="eastAsia"/>
          <w:sz w:val="22"/>
          <w:szCs w:val="22"/>
        </w:rPr>
        <w:t>３</w:t>
      </w:r>
      <w:r w:rsidRPr="00395074">
        <w:rPr>
          <w:rFonts w:ascii="ＭＳ Ｐゴシック" w:eastAsia="ＭＳ Ｐゴシック" w:hAnsi="ＭＳ Ｐゴシック" w:hint="eastAsia"/>
          <w:sz w:val="22"/>
          <w:szCs w:val="22"/>
        </w:rPr>
        <w:t>項に基づく説明を受けました。</w:t>
      </w:r>
    </w:p>
    <w:p w14:paraId="7CD8DA43" w14:textId="77777777" w:rsidR="00770C62" w:rsidRPr="00395074" w:rsidRDefault="00770C62" w:rsidP="00770C62">
      <w:pPr>
        <w:rPr>
          <w:rFonts w:ascii="ＭＳ Ｐゴシック" w:eastAsia="ＭＳ Ｐゴシック" w:hAnsi="ＭＳ Ｐゴシック"/>
          <w:sz w:val="22"/>
          <w:szCs w:val="22"/>
        </w:rPr>
      </w:pPr>
    </w:p>
    <w:p w14:paraId="263A495B" w14:textId="77777777" w:rsidR="00770C62" w:rsidRPr="00395074" w:rsidRDefault="00770C62" w:rsidP="00770C62">
      <w:pPr>
        <w:ind w:left="4410"/>
        <w:rPr>
          <w:rFonts w:ascii="ＭＳ Ｐゴシック" w:eastAsia="ＭＳ Ｐゴシック" w:hAnsi="ＭＳ Ｐゴシック" w:hint="eastAsia"/>
          <w:color w:val="000000"/>
          <w:sz w:val="22"/>
          <w:szCs w:val="22"/>
        </w:rPr>
      </w:pPr>
      <w:r w:rsidRPr="00395074">
        <w:rPr>
          <w:rFonts w:ascii="ＭＳ Ｐゴシック" w:eastAsia="ＭＳ Ｐゴシック" w:hAnsi="ＭＳ Ｐゴシック" w:hint="eastAsia"/>
          <w:color w:val="000000"/>
          <w:sz w:val="22"/>
          <w:szCs w:val="22"/>
        </w:rPr>
        <w:t>■■■■年■■月■■日</w:t>
      </w:r>
    </w:p>
    <w:p w14:paraId="251CFC34" w14:textId="77777777" w:rsidR="00770C62" w:rsidRPr="00395074" w:rsidRDefault="00770C62" w:rsidP="00770C62">
      <w:pPr>
        <w:tabs>
          <w:tab w:val="left" w:pos="6090"/>
          <w:tab w:val="left" w:pos="6720"/>
        </w:tabs>
        <w:ind w:left="4935"/>
        <w:rPr>
          <w:rFonts w:ascii="ＭＳ Ｐゴシック" w:eastAsia="ＭＳ Ｐゴシック" w:hAnsi="ＭＳ Ｐゴシック" w:hint="eastAsia"/>
          <w:color w:val="000000"/>
          <w:sz w:val="22"/>
          <w:szCs w:val="22"/>
        </w:rPr>
      </w:pPr>
    </w:p>
    <w:p w14:paraId="6404300E" w14:textId="77777777" w:rsidR="00770C62" w:rsidRPr="00395074" w:rsidRDefault="00770C62" w:rsidP="00770C62">
      <w:pPr>
        <w:tabs>
          <w:tab w:val="left" w:pos="6090"/>
          <w:tab w:val="left" w:pos="6720"/>
        </w:tabs>
        <w:ind w:left="6695" w:rightChars="-111" w:right="-233" w:hanging="1760"/>
        <w:rPr>
          <w:rFonts w:ascii="ＭＳ Ｐゴシック" w:eastAsia="ＭＳ Ｐゴシック" w:hAnsi="ＭＳ Ｐゴシック"/>
          <w:color w:val="000000"/>
          <w:sz w:val="22"/>
          <w:szCs w:val="22"/>
          <w:lang w:eastAsia="zh-CN"/>
        </w:rPr>
      </w:pPr>
      <w:r w:rsidRPr="00395074">
        <w:rPr>
          <w:rFonts w:ascii="ＭＳ Ｐゴシック" w:eastAsia="ＭＳ Ｐゴシック" w:hAnsi="ＭＳ Ｐゴシック" w:hint="eastAsia"/>
          <w:color w:val="000000"/>
          <w:sz w:val="22"/>
          <w:szCs w:val="22"/>
        </w:rPr>
        <w:t>借主（乙）</w:t>
      </w:r>
      <w:r w:rsidRPr="00395074">
        <w:rPr>
          <w:rFonts w:ascii="ＭＳ Ｐゴシック" w:eastAsia="ＭＳ Ｐゴシック" w:hAnsi="ＭＳ Ｐゴシック" w:hint="eastAsia"/>
          <w:color w:val="000000"/>
          <w:sz w:val="22"/>
          <w:szCs w:val="22"/>
        </w:rPr>
        <w:tab/>
        <w:t>住所</w:t>
      </w:r>
      <w:r w:rsidRPr="00395074">
        <w:rPr>
          <w:rFonts w:ascii="ＭＳ Ｐゴシック" w:eastAsia="ＭＳ Ｐゴシック" w:hAnsi="ＭＳ Ｐゴシック" w:hint="eastAsia"/>
          <w:color w:val="000000"/>
          <w:sz w:val="22"/>
          <w:szCs w:val="22"/>
        </w:rPr>
        <w:tab/>
        <w:t>●●</w:t>
      </w:r>
      <w:r w:rsidR="00395074">
        <w:rPr>
          <w:rFonts w:ascii="ＭＳ Ｐゴシック" w:eastAsia="ＭＳ Ｐゴシック" w:hAnsi="ＭＳ Ｐゴシック" w:hint="eastAsia"/>
          <w:color w:val="000000"/>
          <w:sz w:val="22"/>
          <w:szCs w:val="22"/>
        </w:rPr>
        <w:t>●●</w:t>
      </w:r>
    </w:p>
    <w:p w14:paraId="0FB468C6" w14:textId="77777777" w:rsidR="00770C62" w:rsidRPr="00395074" w:rsidRDefault="00770C62" w:rsidP="00770C62">
      <w:pPr>
        <w:tabs>
          <w:tab w:val="left" w:pos="6090"/>
          <w:tab w:val="left" w:pos="6720"/>
        </w:tabs>
        <w:ind w:left="7795" w:hanging="2860"/>
        <w:rPr>
          <w:rFonts w:ascii="ＭＳ Ｐゴシック" w:eastAsia="ＭＳ Ｐゴシック" w:hAnsi="ＭＳ Ｐゴシック"/>
          <w:color w:val="000000"/>
          <w:sz w:val="22"/>
          <w:szCs w:val="22"/>
        </w:rPr>
      </w:pPr>
      <w:r w:rsidRPr="00395074">
        <w:rPr>
          <w:rFonts w:ascii="ＭＳ Ｐゴシック" w:eastAsia="ＭＳ Ｐゴシック" w:hAnsi="ＭＳ Ｐゴシック" w:hint="eastAsia"/>
          <w:color w:val="000000"/>
          <w:sz w:val="22"/>
          <w:szCs w:val="22"/>
          <w:lang w:eastAsia="zh-CN"/>
        </w:rPr>
        <w:tab/>
        <w:t>氏名</w:t>
      </w:r>
      <w:r w:rsidRPr="00395074">
        <w:rPr>
          <w:rFonts w:ascii="ＭＳ Ｐゴシック" w:eastAsia="ＭＳ Ｐゴシック" w:hAnsi="ＭＳ Ｐゴシック" w:hint="eastAsia"/>
          <w:color w:val="000000"/>
          <w:sz w:val="22"/>
          <w:szCs w:val="22"/>
          <w:lang w:eastAsia="zh-CN"/>
        </w:rPr>
        <w:tab/>
      </w:r>
      <w:r w:rsidRPr="00395074">
        <w:rPr>
          <w:rFonts w:ascii="ＭＳ Ｐゴシック" w:eastAsia="ＭＳ Ｐゴシック" w:hAnsi="ＭＳ Ｐゴシック" w:hint="eastAsia"/>
          <w:color w:val="000000"/>
          <w:sz w:val="22"/>
          <w:szCs w:val="22"/>
        </w:rPr>
        <w:t>●●</w:t>
      </w:r>
      <w:r w:rsidR="00395074">
        <w:rPr>
          <w:rFonts w:ascii="ＭＳ Ｐゴシック" w:eastAsia="ＭＳ Ｐゴシック" w:hAnsi="ＭＳ Ｐゴシック" w:hint="eastAsia"/>
          <w:color w:val="000000"/>
          <w:sz w:val="22"/>
          <w:szCs w:val="22"/>
        </w:rPr>
        <w:t>●●</w:t>
      </w:r>
    </w:p>
    <w:p w14:paraId="172425AF" w14:textId="77777777" w:rsidR="00770C62" w:rsidRPr="00395074" w:rsidRDefault="00770C62" w:rsidP="00770C62">
      <w:pPr>
        <w:tabs>
          <w:tab w:val="left" w:pos="6090"/>
          <w:tab w:val="left" w:pos="6720"/>
        </w:tabs>
        <w:ind w:left="7795" w:hanging="2860"/>
        <w:rPr>
          <w:rFonts w:ascii="ＭＳ Ｐゴシック" w:eastAsia="ＭＳ Ｐゴシック" w:hAnsi="ＭＳ Ｐゴシック"/>
          <w:color w:val="FF0000"/>
          <w:sz w:val="22"/>
          <w:szCs w:val="22"/>
        </w:rPr>
      </w:pPr>
    </w:p>
    <w:p w14:paraId="60C6756D" w14:textId="77777777" w:rsidR="00770C62" w:rsidRPr="00395074" w:rsidRDefault="00770C62" w:rsidP="00770C62">
      <w:pPr>
        <w:rPr>
          <w:rFonts w:ascii="ＭＳ Ｐゴシック" w:eastAsia="ＭＳ Ｐゴシック" w:hAnsi="ＭＳ Ｐゴシック" w:hint="eastAsia"/>
          <w:sz w:val="22"/>
          <w:szCs w:val="22"/>
        </w:rPr>
      </w:pPr>
      <w:r w:rsidRPr="00395074">
        <w:rPr>
          <w:rFonts w:ascii="ＭＳ Ｐゴシック" w:eastAsia="ＭＳ Ｐゴシック" w:hAnsi="ＭＳ Ｐゴシック"/>
          <w:sz w:val="22"/>
          <w:szCs w:val="22"/>
        </w:rPr>
        <w:br w:type="page"/>
      </w:r>
      <w:r w:rsidRPr="00395074">
        <w:rPr>
          <w:rFonts w:ascii="ＭＳ Ｐゴシック" w:eastAsia="ＭＳ Ｐゴシック" w:hAnsi="ＭＳ Ｐゴシック" w:hint="eastAsia"/>
          <w:sz w:val="22"/>
          <w:szCs w:val="22"/>
          <w:lang w:eastAsia="zh-TW"/>
        </w:rPr>
        <w:lastRenderedPageBreak/>
        <w:t>別紙２</w:t>
      </w:r>
    </w:p>
    <w:p w14:paraId="3893C20C" w14:textId="77777777" w:rsidR="00770C62" w:rsidRPr="00395074" w:rsidRDefault="00770C62" w:rsidP="00770C62">
      <w:pPr>
        <w:jc w:val="right"/>
        <w:rPr>
          <w:rFonts w:ascii="ＭＳ Ｐゴシック" w:eastAsia="ＭＳ Ｐゴシック" w:hAnsi="ＭＳ Ｐゴシック" w:hint="eastAsia"/>
          <w:sz w:val="22"/>
          <w:szCs w:val="22"/>
          <w:lang w:eastAsia="zh-TW"/>
        </w:rPr>
      </w:pPr>
    </w:p>
    <w:p w14:paraId="17880BF8" w14:textId="77777777" w:rsidR="00770C62" w:rsidRPr="00395074" w:rsidRDefault="00770C62" w:rsidP="00770C62">
      <w:pPr>
        <w:jc w:val="right"/>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■■■■年■■月■■日</w:t>
      </w:r>
    </w:p>
    <w:p w14:paraId="593FF91E" w14:textId="77777777" w:rsidR="00770C62" w:rsidRPr="00395074" w:rsidRDefault="00770C62" w:rsidP="00770C62">
      <w:pPr>
        <w:rPr>
          <w:rFonts w:ascii="ＭＳ Ｐゴシック" w:eastAsia="ＭＳ Ｐゴシック" w:hAnsi="ＭＳ Ｐゴシック" w:hint="eastAsia"/>
          <w:sz w:val="22"/>
          <w:szCs w:val="22"/>
        </w:rPr>
      </w:pPr>
    </w:p>
    <w:p w14:paraId="0644CD71" w14:textId="77777777" w:rsidR="00770C62" w:rsidRPr="00395074" w:rsidRDefault="00770C62" w:rsidP="00770C62">
      <w:pPr>
        <w:jc w:val="center"/>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定期建物賃貸契約終了についての通知書</w:t>
      </w:r>
    </w:p>
    <w:p w14:paraId="188A1DDA" w14:textId="77777777" w:rsidR="00770C62" w:rsidRPr="00395074" w:rsidRDefault="00770C62" w:rsidP="00770C62">
      <w:pPr>
        <w:rPr>
          <w:rFonts w:ascii="ＭＳ Ｐゴシック" w:eastAsia="ＭＳ Ｐゴシック" w:hAnsi="ＭＳ Ｐゴシック" w:hint="eastAsia"/>
          <w:sz w:val="22"/>
          <w:szCs w:val="22"/>
        </w:rPr>
      </w:pPr>
    </w:p>
    <w:p w14:paraId="05A7F7B6" w14:textId="77777777" w:rsidR="00770C62" w:rsidRPr="00395074" w:rsidRDefault="00770C62" w:rsidP="00770C62">
      <w:pPr>
        <w:rPr>
          <w:rFonts w:ascii="ＭＳ Ｐゴシック" w:eastAsia="ＭＳ Ｐゴシック" w:hAnsi="ＭＳ Ｐゴシック" w:hint="eastAsia"/>
          <w:sz w:val="22"/>
          <w:szCs w:val="22"/>
        </w:rPr>
      </w:pPr>
    </w:p>
    <w:p w14:paraId="17D6A77C" w14:textId="77777777" w:rsidR="00770C62" w:rsidRPr="00395074" w:rsidRDefault="00770C62" w:rsidP="00770C62">
      <w:pPr>
        <w:tabs>
          <w:tab w:val="left" w:pos="945"/>
        </w:tabs>
        <w:rPr>
          <w:rFonts w:ascii="ＭＳ Ｐゴシック" w:eastAsia="ＭＳ Ｐゴシック" w:hAnsi="ＭＳ Ｐゴシック"/>
          <w:sz w:val="22"/>
          <w:szCs w:val="22"/>
          <w:lang w:eastAsia="zh-TW"/>
        </w:rPr>
      </w:pPr>
      <w:r w:rsidRPr="00395074">
        <w:rPr>
          <w:rFonts w:ascii="ＭＳ Ｐゴシック" w:eastAsia="ＭＳ Ｐゴシック" w:hAnsi="ＭＳ Ｐゴシック" w:hint="eastAsia"/>
          <w:sz w:val="22"/>
          <w:szCs w:val="22"/>
          <w:lang w:eastAsia="zh-TW"/>
        </w:rPr>
        <w:t>賃借人（乙）</w:t>
      </w:r>
      <w:r w:rsidRPr="00395074">
        <w:rPr>
          <w:rFonts w:ascii="ＭＳ Ｐゴシック" w:eastAsia="ＭＳ Ｐゴシック" w:hAnsi="ＭＳ Ｐゴシック" w:hint="eastAsia"/>
          <w:sz w:val="22"/>
          <w:szCs w:val="22"/>
        </w:rPr>
        <w:t xml:space="preserve">　　●●　●●　御中</w:t>
      </w:r>
    </w:p>
    <w:p w14:paraId="20E3F386" w14:textId="77777777" w:rsidR="00770C62" w:rsidRPr="00395074" w:rsidRDefault="00770C62" w:rsidP="00770C62">
      <w:pPr>
        <w:tabs>
          <w:tab w:val="left" w:pos="-2625"/>
          <w:tab w:val="left" w:pos="1365"/>
          <w:tab w:val="left" w:pos="1575"/>
        </w:tabs>
        <w:rPr>
          <w:rFonts w:ascii="ＭＳ Ｐゴシック" w:eastAsia="ＭＳ Ｐゴシック" w:hAnsi="ＭＳ Ｐゴシック" w:hint="eastAsia"/>
          <w:sz w:val="22"/>
          <w:szCs w:val="22"/>
        </w:rPr>
      </w:pPr>
    </w:p>
    <w:p w14:paraId="64022D5A" w14:textId="77777777" w:rsidR="00770C62" w:rsidRPr="00395074" w:rsidRDefault="00770C62" w:rsidP="00770C62">
      <w:pPr>
        <w:tabs>
          <w:tab w:val="left" w:pos="-2625"/>
          <w:tab w:val="left" w:pos="1365"/>
          <w:tab w:val="left" w:pos="1575"/>
        </w:tabs>
        <w:rPr>
          <w:rFonts w:ascii="ＭＳ Ｐゴシック" w:eastAsia="ＭＳ Ｐゴシック" w:hAnsi="ＭＳ Ｐゴシック" w:hint="eastAsia"/>
          <w:sz w:val="22"/>
          <w:szCs w:val="22"/>
        </w:rPr>
      </w:pPr>
    </w:p>
    <w:p w14:paraId="4292AF16" w14:textId="77777777" w:rsidR="00770C62" w:rsidRPr="00395074" w:rsidRDefault="00770C62" w:rsidP="00770C62">
      <w:pPr>
        <w:tabs>
          <w:tab w:val="left" w:pos="3686"/>
          <w:tab w:val="left" w:pos="4253"/>
        </w:tabs>
        <w:wordWrap w:val="0"/>
        <w:ind w:left="2551" w:right="83"/>
        <w:jc w:val="right"/>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hint="eastAsia"/>
          <w:sz w:val="22"/>
          <w:szCs w:val="22"/>
          <w:lang w:eastAsia="zh-TW"/>
        </w:rPr>
        <w:t>賃貸人（甲）住所</w:t>
      </w:r>
      <w:r w:rsidRPr="00395074">
        <w:rPr>
          <w:rFonts w:ascii="ＭＳ Ｐゴシック" w:eastAsia="ＭＳ Ｐゴシック" w:hAnsi="ＭＳ Ｐゴシック" w:hint="eastAsia"/>
          <w:sz w:val="22"/>
          <w:szCs w:val="22"/>
          <w:lang w:eastAsia="zh-TW"/>
        </w:rPr>
        <w:tab/>
        <w:t>東京都新宿区西新宿三丁目１９番２号</w:t>
      </w:r>
    </w:p>
    <w:p w14:paraId="1053AD38" w14:textId="77777777" w:rsidR="00770C62" w:rsidRPr="00395074" w:rsidRDefault="00770C62" w:rsidP="00770C62">
      <w:pPr>
        <w:tabs>
          <w:tab w:val="left" w:pos="3686"/>
          <w:tab w:val="left" w:pos="4253"/>
        </w:tabs>
        <w:wordWrap w:val="0"/>
        <w:ind w:left="2551" w:right="83"/>
        <w:jc w:val="right"/>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lang w:eastAsia="zh-TW"/>
        </w:rPr>
        <w:tab/>
        <w:t>氏名</w:t>
      </w:r>
      <w:r w:rsidRPr="00395074">
        <w:rPr>
          <w:rFonts w:ascii="ＭＳ Ｐゴシック" w:eastAsia="ＭＳ Ｐゴシック" w:hAnsi="ＭＳ Ｐゴシック" w:hint="eastAsia"/>
          <w:sz w:val="22"/>
          <w:szCs w:val="22"/>
          <w:lang w:eastAsia="zh-TW"/>
        </w:rPr>
        <w:tab/>
        <w:t>東日本電信電話株式会社</w:t>
      </w:r>
    </w:p>
    <w:p w14:paraId="75290918" w14:textId="77777777" w:rsidR="00770C62" w:rsidRPr="00395074" w:rsidRDefault="003C0A50" w:rsidP="00770C62">
      <w:pPr>
        <w:tabs>
          <w:tab w:val="left" w:pos="3686"/>
          <w:tab w:val="left" w:pos="4253"/>
        </w:tabs>
        <w:wordWrap w:val="0"/>
        <w:ind w:left="2551" w:right="83"/>
        <w:jc w:val="righ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Pr="00BE3A9F">
        <w:rPr>
          <w:rFonts w:ascii="ＭＳ Ｐゴシック" w:eastAsia="ＭＳ Ｐゴシック" w:hAnsi="ＭＳ Ｐゴシック"/>
          <w:sz w:val="22"/>
          <w:szCs w:val="22"/>
        </w:rPr>
        <w:t> </w:t>
      </w:r>
      <w:r>
        <w:rPr>
          <w:rFonts w:ascii="ＭＳ Ｐゴシック" w:eastAsia="ＭＳ Ｐゴシック" w:hAnsi="ＭＳ Ｐゴシック" w:hint="eastAsia"/>
          <w:sz w:val="22"/>
          <w:szCs w:val="22"/>
        </w:rPr>
        <w:t>●●</w:t>
      </w:r>
    </w:p>
    <w:p w14:paraId="424ED00F" w14:textId="77777777" w:rsidR="00770C62" w:rsidRPr="00395074" w:rsidRDefault="00770C62" w:rsidP="00770C62">
      <w:pPr>
        <w:rPr>
          <w:rFonts w:ascii="ＭＳ Ｐゴシック" w:eastAsia="ＭＳ Ｐゴシック" w:hAnsi="ＭＳ Ｐゴシック"/>
          <w:sz w:val="22"/>
          <w:szCs w:val="22"/>
          <w:lang w:eastAsia="zh-TW"/>
        </w:rPr>
      </w:pPr>
    </w:p>
    <w:p w14:paraId="6490B07B" w14:textId="77777777" w:rsidR="00770C62" w:rsidRPr="00395074" w:rsidRDefault="00770C62" w:rsidP="00770C62">
      <w:pPr>
        <w:spacing w:line="360" w:lineRule="auto"/>
        <w:ind w:firstLine="220"/>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現在、当社・貴社間において締結しております「コロケーション・スペース利用に関する契約書（●●●●年●●月●●日締結）」に基づき賃貸している物件につきましては、●●●●年●●月●●日に契約期間満了により賃貸借が終了することを、当該契約書第２条第４項の規定により通知致します。</w:t>
      </w:r>
    </w:p>
    <w:p w14:paraId="1DCF4124" w14:textId="77777777" w:rsidR="00770C62" w:rsidRPr="00395074" w:rsidRDefault="00770C62" w:rsidP="00770C62">
      <w:pPr>
        <w:spacing w:line="360" w:lineRule="auto"/>
        <w:ind w:firstLine="220"/>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なお、引続きコロケーション・スペース利用を行う意向がある場合は、期間満了の日の翌日を始期とする新たなコロケーション・スペース利用に関する契約を締結する必要がありますので別途ご連絡ください。</w:t>
      </w:r>
    </w:p>
    <w:p w14:paraId="3302CF7B" w14:textId="77777777" w:rsidR="00770C62" w:rsidRPr="00395074" w:rsidRDefault="00770C62" w:rsidP="00770C62">
      <w:pPr>
        <w:spacing w:line="360" w:lineRule="auto"/>
        <w:ind w:firstLine="220"/>
        <w:rPr>
          <w:rFonts w:ascii="ＭＳ Ｐゴシック" w:eastAsia="ＭＳ Ｐゴシック" w:hAnsi="ＭＳ Ｐゴシック" w:hint="eastAsia"/>
          <w:sz w:val="22"/>
          <w:szCs w:val="22"/>
          <w:lang w:eastAsia="zh-TW"/>
        </w:rPr>
      </w:pPr>
    </w:p>
    <w:p w14:paraId="0DDE6D84" w14:textId="77777777" w:rsidR="00770C62" w:rsidRPr="00395074" w:rsidRDefault="00770C62" w:rsidP="00770C62">
      <w:pPr>
        <w:tabs>
          <w:tab w:val="left" w:pos="6055"/>
        </w:tabs>
        <w:spacing w:line="360" w:lineRule="auto"/>
        <w:ind w:leftChars="2160" w:left="6479" w:hangingChars="883" w:hanging="1943"/>
        <w:jc w:val="left"/>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lang w:eastAsia="zh-TW"/>
        </w:rPr>
        <w:t>連絡先</w:t>
      </w:r>
      <w:r w:rsidRPr="00395074">
        <w:rPr>
          <w:rFonts w:ascii="ＭＳ Ｐゴシック" w:eastAsia="ＭＳ Ｐゴシック" w:hAnsi="ＭＳ Ｐゴシック" w:hint="eastAsia"/>
          <w:sz w:val="22"/>
          <w:szCs w:val="22"/>
        </w:rPr>
        <w:tab/>
      </w:r>
      <w:r w:rsidRPr="00395074">
        <w:rPr>
          <w:rFonts w:ascii="ＭＳ Ｐゴシック" w:eastAsia="ＭＳ Ｐゴシック" w:hAnsi="ＭＳ Ｐゴシック" w:hint="eastAsia"/>
          <w:sz w:val="22"/>
          <w:szCs w:val="22"/>
          <w:lang w:eastAsia="zh-TW"/>
        </w:rPr>
        <w:t>東日本電信電話株式会社</w:t>
      </w:r>
    </w:p>
    <w:p w14:paraId="291C0D8A" w14:textId="77777777" w:rsidR="00770C62" w:rsidRPr="00395074" w:rsidRDefault="00770C62" w:rsidP="00770C62">
      <w:pPr>
        <w:tabs>
          <w:tab w:val="left" w:pos="6055"/>
        </w:tabs>
        <w:spacing w:line="360" w:lineRule="auto"/>
        <w:ind w:leftChars="2486" w:left="6479" w:hangingChars="572" w:hanging="1258"/>
        <w:jc w:val="left"/>
        <w:rPr>
          <w:rFonts w:ascii="ＭＳ Ｐゴシック" w:eastAsia="ＭＳ Ｐゴシック" w:hAnsi="ＭＳ Ｐゴシック" w:hint="eastAsia"/>
          <w:sz w:val="22"/>
          <w:szCs w:val="22"/>
          <w:lang w:eastAsia="zh-TW"/>
        </w:rPr>
      </w:pPr>
      <w:r w:rsidRPr="00395074">
        <w:rPr>
          <w:rFonts w:ascii="ＭＳ Ｐゴシック" w:eastAsia="ＭＳ Ｐゴシック" w:hAnsi="ＭＳ Ｐゴシック" w:hint="eastAsia"/>
          <w:sz w:val="22"/>
          <w:szCs w:val="22"/>
        </w:rPr>
        <w:tab/>
      </w:r>
      <w:r w:rsidRPr="00395074">
        <w:rPr>
          <w:rFonts w:ascii="ＭＳ Ｐゴシック" w:eastAsia="ＭＳ Ｐゴシック" w:hAnsi="ＭＳ Ｐゴシック" w:hint="eastAsia"/>
          <w:sz w:val="22"/>
          <w:szCs w:val="22"/>
          <w:lang w:eastAsia="zh-TW"/>
        </w:rPr>
        <w:t xml:space="preserve">相互接続推進部　</w:t>
      </w:r>
      <w:r w:rsidRPr="00395074">
        <w:rPr>
          <w:rFonts w:ascii="ＭＳ Ｐゴシック" w:eastAsia="ＭＳ Ｐゴシック" w:hAnsi="ＭＳ Ｐゴシック" w:hint="eastAsia"/>
          <w:sz w:val="22"/>
          <w:szCs w:val="22"/>
        </w:rPr>
        <w:t xml:space="preserve">　コロケーション営業</w:t>
      </w:r>
      <w:r w:rsidRPr="00395074">
        <w:rPr>
          <w:rFonts w:ascii="ＭＳ Ｐゴシック" w:eastAsia="ＭＳ Ｐゴシック" w:hAnsi="ＭＳ Ｐゴシック" w:hint="eastAsia"/>
          <w:sz w:val="22"/>
          <w:szCs w:val="22"/>
          <w:lang w:eastAsia="zh-TW"/>
        </w:rPr>
        <w:t>担当</w:t>
      </w:r>
    </w:p>
    <w:p w14:paraId="34401D88" w14:textId="77777777" w:rsidR="00770C62" w:rsidRPr="00395074" w:rsidRDefault="00770C62" w:rsidP="00770C62">
      <w:pPr>
        <w:tabs>
          <w:tab w:val="left" w:pos="6055"/>
        </w:tabs>
        <w:spacing w:line="360" w:lineRule="auto"/>
        <w:ind w:leftChars="2160" w:left="5220" w:hangingChars="311" w:hanging="684"/>
        <w:jc w:val="left"/>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電話番号</w:t>
      </w:r>
      <w:r w:rsidRPr="00395074">
        <w:rPr>
          <w:rFonts w:ascii="ＭＳ Ｐゴシック" w:eastAsia="ＭＳ Ｐゴシック" w:hAnsi="ＭＳ Ｐゴシック" w:hint="eastAsia"/>
          <w:sz w:val="22"/>
          <w:szCs w:val="22"/>
        </w:rPr>
        <w:tab/>
        <w:t>03-5359-4454</w:t>
      </w:r>
    </w:p>
    <w:p w14:paraId="1AB9BF4D" w14:textId="77777777" w:rsidR="00770C62" w:rsidRPr="00395074" w:rsidRDefault="00770C62" w:rsidP="00770C62">
      <w:pPr>
        <w:rPr>
          <w:rFonts w:ascii="ＭＳ Ｐゴシック" w:eastAsia="ＭＳ Ｐゴシック" w:hAnsi="ＭＳ Ｐゴシック"/>
          <w:sz w:val="22"/>
          <w:szCs w:val="22"/>
        </w:rPr>
      </w:pPr>
    </w:p>
    <w:p w14:paraId="62ECBF18" w14:textId="77777777" w:rsidR="00770C62" w:rsidRPr="00395074" w:rsidRDefault="00770C62" w:rsidP="00770C62">
      <w:pPr>
        <w:rPr>
          <w:rFonts w:ascii="ＭＳ Ｐゴシック" w:eastAsia="ＭＳ Ｐゴシック" w:hAnsi="ＭＳ Ｐゴシック" w:hint="eastAsia"/>
          <w:sz w:val="22"/>
          <w:szCs w:val="22"/>
        </w:rPr>
      </w:pPr>
    </w:p>
    <w:p w14:paraId="2F6BD88E" w14:textId="77777777" w:rsidR="00770C62" w:rsidRPr="00395074" w:rsidRDefault="00770C62" w:rsidP="00770C62">
      <w:pPr>
        <w:rPr>
          <w:rFonts w:ascii="ＭＳ Ｐゴシック" w:eastAsia="ＭＳ Ｐゴシック" w:hAnsi="ＭＳ Ｐゴシック" w:hint="eastAsia"/>
          <w:sz w:val="22"/>
          <w:szCs w:val="22"/>
        </w:rPr>
      </w:pPr>
    </w:p>
    <w:p w14:paraId="575F9B72" w14:textId="77777777" w:rsidR="00770C62" w:rsidRPr="00395074" w:rsidRDefault="00770C62" w:rsidP="00770C62">
      <w:pPr>
        <w:ind w:right="-2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(注)通信用建物等の移転等により、乙の対象物件の維持が不可能な場合及び乙が利用しない場合等、</w:t>
      </w:r>
    </w:p>
    <w:p w14:paraId="09DB58C8" w14:textId="77777777" w:rsidR="00770C62" w:rsidRPr="00395074" w:rsidRDefault="00770C62" w:rsidP="00770C62">
      <w:pPr>
        <w:ind w:right="-22" w:firstLineChars="150" w:firstLine="330"/>
        <w:rPr>
          <w:rFonts w:ascii="ＭＳ Ｐゴシック" w:eastAsia="ＭＳ Ｐゴシック" w:hAnsi="ＭＳ Ｐゴシック"/>
          <w:sz w:val="22"/>
          <w:szCs w:val="22"/>
        </w:rPr>
      </w:pPr>
      <w:r w:rsidRPr="00395074">
        <w:rPr>
          <w:rFonts w:ascii="ＭＳ Ｐゴシック" w:eastAsia="ＭＳ Ｐゴシック" w:hAnsi="ＭＳ Ｐゴシック" w:hint="eastAsia"/>
          <w:sz w:val="22"/>
          <w:szCs w:val="22"/>
        </w:rPr>
        <w:t>特別な事情があって再契約をしないときを除いては、別途、新たな賃貸借契約を締結することとします。</w:t>
      </w:r>
    </w:p>
    <w:p w14:paraId="3EE9A781" w14:textId="77777777" w:rsidR="00770C62" w:rsidRPr="00395074" w:rsidRDefault="00770C62" w:rsidP="00770C62">
      <w:pPr>
        <w:ind w:right="1982"/>
        <w:rPr>
          <w:rFonts w:ascii="ＭＳ Ｐゴシック" w:eastAsia="ＭＳ Ｐゴシック" w:hAnsi="ＭＳ Ｐゴシック" w:hint="eastAsia"/>
          <w:sz w:val="22"/>
          <w:szCs w:val="22"/>
        </w:rPr>
      </w:pPr>
      <w:r w:rsidRPr="00395074">
        <w:rPr>
          <w:rFonts w:ascii="ＭＳ Ｐゴシック" w:eastAsia="ＭＳ Ｐゴシック" w:hAnsi="ＭＳ Ｐゴシック"/>
          <w:sz w:val="22"/>
          <w:szCs w:val="22"/>
        </w:rPr>
        <w:br w:type="page"/>
      </w:r>
      <w:r w:rsidRPr="00395074">
        <w:rPr>
          <w:rFonts w:ascii="ＭＳ Ｐゴシック" w:eastAsia="ＭＳ Ｐゴシック" w:hAnsi="ＭＳ Ｐゴシック" w:hint="eastAsia"/>
          <w:sz w:val="22"/>
          <w:szCs w:val="22"/>
        </w:rPr>
        <w:lastRenderedPageBreak/>
        <w:t>別紙３（キャビネット毎の占有面積）</w:t>
      </w:r>
    </w:p>
    <w:p w14:paraId="24CBD835" w14:textId="77777777" w:rsidR="00770C62" w:rsidRPr="00395074" w:rsidRDefault="00770C62" w:rsidP="00770C62">
      <w:pPr>
        <w:ind w:right="1982"/>
        <w:jc w:val="center"/>
        <w:rPr>
          <w:rFonts w:ascii="ＭＳ Ｐゴシック" w:eastAsia="ＭＳ Ｐゴシック" w:hAnsi="ＭＳ Ｐゴシック"/>
          <w:sz w:val="22"/>
          <w:szCs w:val="22"/>
        </w:rPr>
      </w:pPr>
    </w:p>
    <w:p w14:paraId="3B3222A6" w14:textId="77777777" w:rsidR="00770C62" w:rsidRPr="00395074" w:rsidRDefault="00770C62" w:rsidP="00770C62">
      <w:pPr>
        <w:ind w:right="1982"/>
        <w:jc w:val="center"/>
        <w:rPr>
          <w:rFonts w:ascii="ＭＳ Ｐゴシック" w:eastAsia="ＭＳ Ｐゴシック" w:hAnsi="ＭＳ Ｐゴシック"/>
          <w:sz w:val="22"/>
          <w:szCs w:val="22"/>
        </w:rPr>
      </w:pPr>
    </w:p>
    <w:p w14:paraId="0D681964" w14:textId="77777777" w:rsidR="00770C62" w:rsidRPr="00395074" w:rsidRDefault="00770C62" w:rsidP="00770C62">
      <w:pPr>
        <w:ind w:right="1982"/>
        <w:jc w:val="center"/>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 xml:space="preserve">　　　　　　乙の対象設備を設置するために乙が負担するスペース相当</w:t>
      </w:r>
    </w:p>
    <w:p w14:paraId="6DA2D80F" w14:textId="77777777" w:rsidR="00770C62" w:rsidRPr="00395074" w:rsidRDefault="00770C62" w:rsidP="00770C62">
      <w:pPr>
        <w:ind w:right="1982"/>
        <w:rPr>
          <w:rFonts w:ascii="ＭＳ Ｐゴシック" w:eastAsia="ＭＳ Ｐゴシック" w:hAnsi="ＭＳ Ｐゴシック" w:hint="eastAsia"/>
          <w:sz w:val="22"/>
          <w:szCs w:val="22"/>
        </w:rPr>
      </w:pPr>
    </w:p>
    <w:p w14:paraId="1B47A346" w14:textId="77777777" w:rsidR="00770C62" w:rsidRPr="00395074" w:rsidRDefault="00770C62" w:rsidP="00770C62">
      <w:pPr>
        <w:pStyle w:val="2"/>
        <w:ind w:leftChars="300" w:firstLineChars="200" w:firstLine="440"/>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表１（保留スペースの面積）</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0"/>
        <w:gridCol w:w="1696"/>
        <w:gridCol w:w="2120"/>
        <w:gridCol w:w="1908"/>
      </w:tblGrid>
      <w:tr w:rsidR="00770C62" w:rsidRPr="00395074" w14:paraId="298CEAE0" w14:textId="77777777" w:rsidTr="00191094">
        <w:tblPrEx>
          <w:tblCellMar>
            <w:top w:w="0" w:type="dxa"/>
            <w:bottom w:w="0" w:type="dxa"/>
          </w:tblCellMar>
        </w:tblPrEx>
        <w:tc>
          <w:tcPr>
            <w:tcW w:w="2650" w:type="dxa"/>
          </w:tcPr>
          <w:p w14:paraId="264F7698"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保留設備</w:t>
            </w:r>
          </w:p>
        </w:tc>
        <w:tc>
          <w:tcPr>
            <w:tcW w:w="3816" w:type="dxa"/>
            <w:gridSpan w:val="2"/>
          </w:tcPr>
          <w:p w14:paraId="5185679B"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キャビネットサイズ</w:t>
            </w:r>
          </w:p>
        </w:tc>
        <w:tc>
          <w:tcPr>
            <w:tcW w:w="1908" w:type="dxa"/>
          </w:tcPr>
          <w:p w14:paraId="05E47C9B"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保留ｽﾍﾟｰｽ（㎡）</w:t>
            </w:r>
          </w:p>
        </w:tc>
      </w:tr>
      <w:tr w:rsidR="00770C62" w:rsidRPr="00395074" w14:paraId="7FE64631" w14:textId="77777777" w:rsidTr="00191094">
        <w:tblPrEx>
          <w:tblCellMar>
            <w:top w:w="0" w:type="dxa"/>
            <w:bottom w:w="0" w:type="dxa"/>
          </w:tblCellMar>
        </w:tblPrEx>
        <w:trPr>
          <w:cantSplit/>
        </w:trPr>
        <w:tc>
          <w:tcPr>
            <w:tcW w:w="2650" w:type="dxa"/>
            <w:vMerge w:val="restart"/>
          </w:tcPr>
          <w:p w14:paraId="1E1B5F6E" w14:textId="77777777" w:rsidR="00770C62" w:rsidRPr="00395074" w:rsidRDefault="00770C62" w:rsidP="00191094">
            <w:pPr>
              <w:pStyle w:val="2"/>
              <w:rPr>
                <w:rFonts w:ascii="ＭＳ Ｐゴシック" w:eastAsia="ＭＳ Ｐゴシック" w:hAnsi="ＭＳ Ｐゴシック" w:hint="eastAsia"/>
                <w:sz w:val="22"/>
                <w:szCs w:val="22"/>
              </w:rPr>
            </w:pPr>
          </w:p>
          <w:p w14:paraId="1B28C073" w14:textId="77777777" w:rsidR="00770C62" w:rsidRPr="00395074" w:rsidRDefault="00770C62" w:rsidP="00191094">
            <w:pPr>
              <w:pStyle w:val="2"/>
              <w:ind w:leftChars="57" w:left="234" w:hangingChars="52" w:hanging="114"/>
              <w:rPr>
                <w:rFonts w:ascii="ＭＳ Ｐゴシック" w:eastAsia="ＭＳ Ｐゴシック" w:hAnsi="ＭＳ Ｐゴシック" w:hint="eastAsia"/>
                <w:sz w:val="22"/>
                <w:szCs w:val="22"/>
              </w:rPr>
            </w:pPr>
          </w:p>
          <w:p w14:paraId="056BCC2E" w14:textId="77777777" w:rsidR="00770C62" w:rsidRPr="00395074" w:rsidRDefault="00770C62" w:rsidP="00191094">
            <w:pPr>
              <w:pStyle w:val="2"/>
              <w:ind w:leftChars="57" w:left="234" w:hangingChars="52" w:hanging="114"/>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キャビネット１架あたり</w:t>
            </w:r>
          </w:p>
        </w:tc>
        <w:tc>
          <w:tcPr>
            <w:tcW w:w="1696" w:type="dxa"/>
            <w:vMerge w:val="restart"/>
          </w:tcPr>
          <w:p w14:paraId="1384B05E" w14:textId="77777777" w:rsidR="00770C62" w:rsidRPr="00395074" w:rsidRDefault="00770C62" w:rsidP="00191094">
            <w:pPr>
              <w:pStyle w:val="2"/>
              <w:rPr>
                <w:rFonts w:ascii="ＭＳ Ｐゴシック" w:eastAsia="ＭＳ Ｐゴシック" w:hAnsi="ＭＳ Ｐゴシック"/>
                <w:sz w:val="22"/>
                <w:szCs w:val="22"/>
              </w:rPr>
            </w:pPr>
            <w:r w:rsidRPr="00395074">
              <w:rPr>
                <w:rFonts w:ascii="ＭＳ Ｐゴシック" w:eastAsia="ＭＳ Ｐゴシック" w:hAnsi="ＭＳ Ｐゴシック" w:hint="eastAsia"/>
                <w:sz w:val="22"/>
                <w:szCs w:val="22"/>
              </w:rPr>
              <w:t>奥行600mm</w:t>
            </w:r>
            <w:r w:rsidRPr="00395074">
              <w:rPr>
                <w:rFonts w:ascii="ＭＳ Ｐゴシック" w:eastAsia="ＭＳ Ｐゴシック" w:hAnsi="ＭＳ Ｐゴシック"/>
                <w:sz w:val="22"/>
                <w:szCs w:val="22"/>
              </w:rPr>
              <w:t xml:space="preserve"> </w:t>
            </w:r>
          </w:p>
        </w:tc>
        <w:tc>
          <w:tcPr>
            <w:tcW w:w="2120" w:type="dxa"/>
          </w:tcPr>
          <w:p w14:paraId="646ECDB4"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幅400mm以下</w:t>
            </w:r>
          </w:p>
        </w:tc>
        <w:tc>
          <w:tcPr>
            <w:tcW w:w="1908" w:type="dxa"/>
          </w:tcPr>
          <w:p w14:paraId="09D65E24"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１．０</w:t>
            </w:r>
          </w:p>
        </w:tc>
      </w:tr>
      <w:tr w:rsidR="00770C62" w:rsidRPr="00395074" w14:paraId="46B6CEEC" w14:textId="77777777" w:rsidTr="00191094">
        <w:tblPrEx>
          <w:tblCellMar>
            <w:top w:w="0" w:type="dxa"/>
            <w:bottom w:w="0" w:type="dxa"/>
          </w:tblCellMar>
        </w:tblPrEx>
        <w:trPr>
          <w:cantSplit/>
        </w:trPr>
        <w:tc>
          <w:tcPr>
            <w:tcW w:w="2650" w:type="dxa"/>
            <w:vMerge/>
          </w:tcPr>
          <w:p w14:paraId="401FD211"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1FCAB137"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3DFD590E"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幅600mm</w:t>
            </w:r>
          </w:p>
        </w:tc>
        <w:tc>
          <w:tcPr>
            <w:tcW w:w="1908" w:type="dxa"/>
          </w:tcPr>
          <w:p w14:paraId="3B4E5244"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１．５</w:t>
            </w:r>
          </w:p>
        </w:tc>
      </w:tr>
      <w:tr w:rsidR="00770C62" w:rsidRPr="00395074" w14:paraId="00C6077E" w14:textId="77777777" w:rsidTr="00191094">
        <w:tblPrEx>
          <w:tblCellMar>
            <w:top w:w="0" w:type="dxa"/>
            <w:bottom w:w="0" w:type="dxa"/>
          </w:tblCellMar>
        </w:tblPrEx>
        <w:trPr>
          <w:cantSplit/>
        </w:trPr>
        <w:tc>
          <w:tcPr>
            <w:tcW w:w="2650" w:type="dxa"/>
            <w:vMerge/>
          </w:tcPr>
          <w:p w14:paraId="6E2D13DD"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52600736"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49017B42"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幅700mm</w:t>
            </w:r>
          </w:p>
        </w:tc>
        <w:tc>
          <w:tcPr>
            <w:tcW w:w="1908" w:type="dxa"/>
          </w:tcPr>
          <w:p w14:paraId="58E2683E"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１．８</w:t>
            </w:r>
          </w:p>
        </w:tc>
      </w:tr>
      <w:tr w:rsidR="00770C62" w:rsidRPr="00395074" w14:paraId="7B11F881" w14:textId="77777777" w:rsidTr="00191094">
        <w:tblPrEx>
          <w:tblCellMar>
            <w:top w:w="0" w:type="dxa"/>
            <w:bottom w:w="0" w:type="dxa"/>
          </w:tblCellMar>
        </w:tblPrEx>
        <w:trPr>
          <w:cantSplit/>
        </w:trPr>
        <w:tc>
          <w:tcPr>
            <w:tcW w:w="2650" w:type="dxa"/>
            <w:vMerge/>
          </w:tcPr>
          <w:p w14:paraId="481A0EA4"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2AB08751"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5143F648"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幅800mm</w:t>
            </w:r>
          </w:p>
        </w:tc>
        <w:tc>
          <w:tcPr>
            <w:tcW w:w="1908" w:type="dxa"/>
          </w:tcPr>
          <w:p w14:paraId="374C096A"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２．０</w:t>
            </w:r>
          </w:p>
        </w:tc>
      </w:tr>
      <w:tr w:rsidR="00770C62" w:rsidRPr="00395074" w14:paraId="18A62355" w14:textId="77777777" w:rsidTr="00191094">
        <w:tblPrEx>
          <w:tblCellMar>
            <w:top w:w="0" w:type="dxa"/>
            <w:bottom w:w="0" w:type="dxa"/>
          </w:tblCellMar>
        </w:tblPrEx>
        <w:trPr>
          <w:cantSplit/>
        </w:trPr>
        <w:tc>
          <w:tcPr>
            <w:tcW w:w="2650" w:type="dxa"/>
            <w:vMerge/>
          </w:tcPr>
          <w:p w14:paraId="7B775443"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2BE881A8"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11C2D27D"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幅900mm</w:t>
            </w:r>
          </w:p>
        </w:tc>
        <w:tc>
          <w:tcPr>
            <w:tcW w:w="1908" w:type="dxa"/>
          </w:tcPr>
          <w:p w14:paraId="7A11D1AF"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２．３</w:t>
            </w:r>
          </w:p>
        </w:tc>
      </w:tr>
      <w:tr w:rsidR="00770C62" w:rsidRPr="00395074" w14:paraId="1A2AD0E9" w14:textId="77777777" w:rsidTr="00191094">
        <w:tblPrEx>
          <w:tblCellMar>
            <w:top w:w="0" w:type="dxa"/>
            <w:bottom w:w="0" w:type="dxa"/>
          </w:tblCellMar>
        </w:tblPrEx>
        <w:trPr>
          <w:cantSplit/>
          <w:trHeight w:val="263"/>
        </w:trPr>
        <w:tc>
          <w:tcPr>
            <w:tcW w:w="2650" w:type="dxa"/>
            <w:vMerge/>
          </w:tcPr>
          <w:p w14:paraId="38A637FD"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val="restart"/>
          </w:tcPr>
          <w:p w14:paraId="5BBEC305"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奥行700mm、800mm</w:t>
            </w:r>
          </w:p>
        </w:tc>
        <w:tc>
          <w:tcPr>
            <w:tcW w:w="2120" w:type="dxa"/>
          </w:tcPr>
          <w:p w14:paraId="404C760D"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幅600mm</w:t>
            </w:r>
          </w:p>
        </w:tc>
        <w:tc>
          <w:tcPr>
            <w:tcW w:w="1908" w:type="dxa"/>
          </w:tcPr>
          <w:p w14:paraId="5059A564"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１．５</w:t>
            </w:r>
          </w:p>
        </w:tc>
      </w:tr>
      <w:tr w:rsidR="00770C62" w:rsidRPr="00395074" w14:paraId="7DA84F8A" w14:textId="77777777" w:rsidTr="00191094">
        <w:tblPrEx>
          <w:tblCellMar>
            <w:top w:w="0" w:type="dxa"/>
            <w:bottom w:w="0" w:type="dxa"/>
          </w:tblCellMar>
        </w:tblPrEx>
        <w:trPr>
          <w:cantSplit/>
          <w:trHeight w:val="262"/>
        </w:trPr>
        <w:tc>
          <w:tcPr>
            <w:tcW w:w="2650" w:type="dxa"/>
            <w:vMerge/>
          </w:tcPr>
          <w:p w14:paraId="779D3D7A"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664C726B"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1DCE71E1"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幅700mm</w:t>
            </w:r>
          </w:p>
        </w:tc>
        <w:tc>
          <w:tcPr>
            <w:tcW w:w="1908" w:type="dxa"/>
          </w:tcPr>
          <w:p w14:paraId="13F373A5"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１．８</w:t>
            </w:r>
          </w:p>
        </w:tc>
      </w:tr>
      <w:tr w:rsidR="00770C62" w:rsidRPr="00395074" w14:paraId="64E7AC31" w14:textId="77777777" w:rsidTr="00191094">
        <w:tblPrEx>
          <w:tblCellMar>
            <w:top w:w="0" w:type="dxa"/>
            <w:bottom w:w="0" w:type="dxa"/>
          </w:tblCellMar>
        </w:tblPrEx>
        <w:trPr>
          <w:cantSplit/>
          <w:trHeight w:val="262"/>
        </w:trPr>
        <w:tc>
          <w:tcPr>
            <w:tcW w:w="2650" w:type="dxa"/>
            <w:vMerge/>
          </w:tcPr>
          <w:p w14:paraId="3D004FBA"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4FFF704E"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15844318"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幅800mm</w:t>
            </w:r>
          </w:p>
        </w:tc>
        <w:tc>
          <w:tcPr>
            <w:tcW w:w="1908" w:type="dxa"/>
          </w:tcPr>
          <w:p w14:paraId="0E0EB2A2"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２．０</w:t>
            </w:r>
          </w:p>
        </w:tc>
      </w:tr>
      <w:tr w:rsidR="00770C62" w:rsidRPr="00395074" w14:paraId="1B8637F4" w14:textId="77777777" w:rsidTr="00191094">
        <w:tblPrEx>
          <w:tblCellMar>
            <w:top w:w="0" w:type="dxa"/>
            <w:bottom w:w="0" w:type="dxa"/>
          </w:tblCellMar>
        </w:tblPrEx>
        <w:trPr>
          <w:cantSplit/>
          <w:trHeight w:val="262"/>
        </w:trPr>
        <w:tc>
          <w:tcPr>
            <w:tcW w:w="2650" w:type="dxa"/>
            <w:vMerge/>
          </w:tcPr>
          <w:p w14:paraId="26C5CE9C"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696" w:type="dxa"/>
            <w:vMerge/>
          </w:tcPr>
          <w:p w14:paraId="0D94055A"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029DF689"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幅900mm</w:t>
            </w:r>
          </w:p>
        </w:tc>
        <w:tc>
          <w:tcPr>
            <w:tcW w:w="1908" w:type="dxa"/>
          </w:tcPr>
          <w:p w14:paraId="01079906"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２．３</w:t>
            </w:r>
          </w:p>
        </w:tc>
      </w:tr>
      <w:tr w:rsidR="00770C62" w:rsidRPr="00395074" w14:paraId="2228C1A2" w14:textId="77777777" w:rsidTr="00191094">
        <w:tblPrEx>
          <w:tblCellMar>
            <w:top w:w="0" w:type="dxa"/>
            <w:bottom w:w="0" w:type="dxa"/>
          </w:tblCellMar>
        </w:tblPrEx>
        <w:trPr>
          <w:cantSplit/>
          <w:trHeight w:val="262"/>
        </w:trPr>
        <w:tc>
          <w:tcPr>
            <w:tcW w:w="2650" w:type="dxa"/>
          </w:tcPr>
          <w:p w14:paraId="071D3BAB" w14:textId="77777777" w:rsidR="00770C62" w:rsidRPr="00395074" w:rsidRDefault="00770C62" w:rsidP="00191094">
            <w:pPr>
              <w:pStyle w:val="2"/>
              <w:ind w:leftChars="56" w:left="119" w:hanging="1"/>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局内光ケーブル成端箱等</w:t>
            </w:r>
          </w:p>
        </w:tc>
        <w:tc>
          <w:tcPr>
            <w:tcW w:w="1696" w:type="dxa"/>
          </w:tcPr>
          <w:p w14:paraId="0786C004"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57810DB7"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908" w:type="dxa"/>
          </w:tcPr>
          <w:p w14:paraId="0CF806C7"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投影面積</w:t>
            </w:r>
          </w:p>
        </w:tc>
      </w:tr>
      <w:tr w:rsidR="00770C62" w:rsidRPr="00395074" w14:paraId="67DB6813" w14:textId="77777777" w:rsidTr="00191094">
        <w:tblPrEx>
          <w:tblCellMar>
            <w:top w:w="0" w:type="dxa"/>
            <w:bottom w:w="0" w:type="dxa"/>
          </w:tblCellMar>
        </w:tblPrEx>
        <w:trPr>
          <w:cantSplit/>
          <w:trHeight w:val="262"/>
        </w:trPr>
        <w:tc>
          <w:tcPr>
            <w:tcW w:w="2650" w:type="dxa"/>
          </w:tcPr>
          <w:p w14:paraId="10992651" w14:textId="77777777" w:rsidR="00770C62" w:rsidRPr="00395074" w:rsidRDefault="00770C62" w:rsidP="00191094">
            <w:pPr>
              <w:pStyle w:val="2"/>
              <w:ind w:leftChars="57" w:left="655" w:hangingChars="243" w:hanging="535"/>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保管箱１架あたり</w:t>
            </w:r>
          </w:p>
        </w:tc>
        <w:tc>
          <w:tcPr>
            <w:tcW w:w="1696" w:type="dxa"/>
          </w:tcPr>
          <w:p w14:paraId="5E5FA952"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2120" w:type="dxa"/>
          </w:tcPr>
          <w:p w14:paraId="16EF9BF6" w14:textId="77777777" w:rsidR="00770C62" w:rsidRPr="00395074" w:rsidRDefault="00770C62" w:rsidP="00191094">
            <w:pPr>
              <w:pStyle w:val="2"/>
              <w:rPr>
                <w:rFonts w:ascii="ＭＳ Ｐゴシック" w:eastAsia="ＭＳ Ｐゴシック" w:hAnsi="ＭＳ Ｐゴシック" w:hint="eastAsia"/>
                <w:sz w:val="22"/>
                <w:szCs w:val="22"/>
              </w:rPr>
            </w:pPr>
          </w:p>
        </w:tc>
        <w:tc>
          <w:tcPr>
            <w:tcW w:w="1908" w:type="dxa"/>
          </w:tcPr>
          <w:p w14:paraId="013EF8CC" w14:textId="77777777" w:rsidR="00770C62" w:rsidRPr="00395074" w:rsidRDefault="00770C62" w:rsidP="00191094">
            <w:pPr>
              <w:pStyle w:val="2"/>
              <w:rPr>
                <w:rFonts w:ascii="ＭＳ Ｐゴシック" w:eastAsia="ＭＳ Ｐゴシック" w:hAnsi="ＭＳ Ｐゴシック" w:hint="eastAsia"/>
                <w:sz w:val="22"/>
                <w:szCs w:val="22"/>
              </w:rPr>
            </w:pPr>
            <w:r w:rsidRPr="00395074">
              <w:rPr>
                <w:rFonts w:ascii="ＭＳ Ｐゴシック" w:eastAsia="ＭＳ Ｐゴシック" w:hAnsi="ＭＳ Ｐゴシック" w:hint="eastAsia"/>
                <w:sz w:val="22"/>
                <w:szCs w:val="22"/>
              </w:rPr>
              <w:t>１．０㎡相当</w:t>
            </w:r>
          </w:p>
        </w:tc>
      </w:tr>
    </w:tbl>
    <w:p w14:paraId="6734830F" w14:textId="77777777" w:rsidR="00770C62" w:rsidRPr="00395074" w:rsidRDefault="00770C62" w:rsidP="00770C62">
      <w:pPr>
        <w:pStyle w:val="a6"/>
        <w:tabs>
          <w:tab w:val="clear" w:pos="4252"/>
          <w:tab w:val="clear" w:pos="8504"/>
        </w:tabs>
        <w:snapToGrid/>
        <w:rPr>
          <w:rFonts w:ascii="ＭＳ Ｐゴシック" w:eastAsia="ＭＳ Ｐゴシック" w:hAnsi="ＭＳ Ｐゴシック" w:hint="eastAsia"/>
          <w:sz w:val="22"/>
          <w:szCs w:val="22"/>
          <w:u w:val="single"/>
        </w:rPr>
      </w:pPr>
    </w:p>
    <w:p w14:paraId="6494B9CD" w14:textId="77777777" w:rsidR="00770C62" w:rsidRPr="00395074" w:rsidRDefault="00770C62" w:rsidP="00770C62">
      <w:pPr>
        <w:rPr>
          <w:rFonts w:ascii="ＭＳ Ｐゴシック" w:eastAsia="ＭＳ Ｐゴシック" w:hAnsi="ＭＳ Ｐゴシック"/>
          <w:sz w:val="22"/>
          <w:szCs w:val="22"/>
        </w:rPr>
      </w:pPr>
    </w:p>
    <w:p w14:paraId="38A8E822" w14:textId="77777777" w:rsidR="00770C62" w:rsidRPr="00395074" w:rsidRDefault="00770C62" w:rsidP="00932C91">
      <w:pPr>
        <w:rPr>
          <w:rFonts w:ascii="ＭＳ Ｐゴシック" w:eastAsia="ＭＳ Ｐゴシック" w:hAnsi="ＭＳ Ｐゴシック"/>
          <w:color w:val="000000"/>
          <w:sz w:val="22"/>
          <w:szCs w:val="22"/>
        </w:rPr>
      </w:pPr>
    </w:p>
    <w:p w14:paraId="42DE2117" w14:textId="77777777" w:rsidR="00770C62" w:rsidRPr="00395074" w:rsidRDefault="00770C62" w:rsidP="00932C91">
      <w:pPr>
        <w:rPr>
          <w:rFonts w:ascii="ＭＳ Ｐゴシック" w:eastAsia="ＭＳ Ｐゴシック" w:hAnsi="ＭＳ Ｐゴシック" w:hint="eastAsia"/>
          <w:color w:val="000000"/>
          <w:sz w:val="22"/>
          <w:szCs w:val="22"/>
        </w:rPr>
      </w:pPr>
    </w:p>
    <w:sectPr w:rsidR="00770C62" w:rsidRPr="00395074" w:rsidSect="0049774F">
      <w:footerReference w:type="even" r:id="rId7"/>
      <w:pgSz w:w="11906" w:h="16838" w:code="9"/>
      <w:pgMar w:top="709" w:right="707" w:bottom="1134" w:left="851" w:header="850"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7D2D" w14:textId="77777777" w:rsidR="002513B5" w:rsidRDefault="002513B5">
      <w:r>
        <w:separator/>
      </w:r>
    </w:p>
  </w:endnote>
  <w:endnote w:type="continuationSeparator" w:id="0">
    <w:p w14:paraId="4BFFD656" w14:textId="77777777" w:rsidR="002513B5" w:rsidRDefault="002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F307" w14:textId="77777777" w:rsidR="00D56D9F" w:rsidRDefault="00D56D9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785313" w14:textId="77777777" w:rsidR="00D56D9F" w:rsidRDefault="00D56D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0D8F9" w14:textId="77777777" w:rsidR="002513B5" w:rsidRDefault="002513B5">
      <w:r>
        <w:separator/>
      </w:r>
    </w:p>
  </w:footnote>
  <w:footnote w:type="continuationSeparator" w:id="0">
    <w:p w14:paraId="6B51B329" w14:textId="77777777" w:rsidR="002513B5" w:rsidRDefault="0025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2FB1"/>
    <w:multiLevelType w:val="hybridMultilevel"/>
    <w:tmpl w:val="BE925DF8"/>
    <w:lvl w:ilvl="0" w:tplc="2BA0055A">
      <w:start w:val="1"/>
      <w:numFmt w:val="decimalFullWidth"/>
      <w:lvlText w:val="（%1）"/>
      <w:lvlJc w:val="left"/>
      <w:pPr>
        <w:ind w:left="1097" w:hanging="36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 w15:restartNumberingAfterBreak="0">
    <w:nsid w:val="19980E45"/>
    <w:multiLevelType w:val="hybridMultilevel"/>
    <w:tmpl w:val="D4E4BFEC"/>
    <w:lvl w:ilvl="0" w:tplc="D74E5052">
      <w:start w:val="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91D8E"/>
    <w:multiLevelType w:val="hybridMultilevel"/>
    <w:tmpl w:val="C14E5372"/>
    <w:lvl w:ilvl="0" w:tplc="EF06435A">
      <w:start w:val="6"/>
      <w:numFmt w:val="decimalFullWidth"/>
      <w:lvlText w:val="第%1条"/>
      <w:lvlJc w:val="left"/>
      <w:pPr>
        <w:tabs>
          <w:tab w:val="num" w:pos="720"/>
        </w:tabs>
        <w:ind w:left="720" w:hanging="720"/>
      </w:pPr>
      <w:rPr>
        <w:rFonts w:hint="eastAsia"/>
      </w:rPr>
    </w:lvl>
    <w:lvl w:ilvl="1" w:tplc="4EEE7CC8">
      <w:start w:val="1"/>
      <w:numFmt w:val="decimalFullWidth"/>
      <w:lvlText w:val="（%2）"/>
      <w:lvlJc w:val="left"/>
      <w:pPr>
        <w:tabs>
          <w:tab w:val="num" w:pos="1140"/>
        </w:tabs>
        <w:ind w:left="1140" w:hanging="720"/>
      </w:pPr>
      <w:rPr>
        <w:rFonts w:hint="eastAsia"/>
      </w:rPr>
    </w:lvl>
    <w:lvl w:ilvl="2" w:tplc="96F83B3C">
      <w:start w:val="1"/>
      <w:numFmt w:val="decimalFullWidth"/>
      <w:lvlText w:val="%3．"/>
      <w:lvlJc w:val="left"/>
      <w:pPr>
        <w:tabs>
          <w:tab w:val="num" w:pos="1260"/>
        </w:tabs>
        <w:ind w:left="1260" w:hanging="420"/>
      </w:pPr>
      <w:rPr>
        <w:rFonts w:hint="eastAsia"/>
      </w:rPr>
    </w:lvl>
    <w:lvl w:ilvl="3" w:tplc="CFB629D4">
      <w:start w:val="1"/>
      <w:numFmt w:val="decimal"/>
      <w:lvlText w:val="(%4)"/>
      <w:lvlJc w:val="left"/>
      <w:pPr>
        <w:tabs>
          <w:tab w:val="num" w:pos="1620"/>
        </w:tabs>
        <w:ind w:left="1620" w:hanging="360"/>
      </w:pPr>
      <w:rPr>
        <w:rFonts w:hint="eastAsia"/>
      </w:rPr>
    </w:lvl>
    <w:lvl w:ilvl="4" w:tplc="E9F87D18">
      <w:start w:val="9"/>
      <w:numFmt w:val="decimalFullWidth"/>
      <w:lvlText w:val="第%5条"/>
      <w:lvlJc w:val="left"/>
      <w:pPr>
        <w:tabs>
          <w:tab w:val="num" w:pos="2400"/>
        </w:tabs>
        <w:ind w:left="2400" w:hanging="720"/>
      </w:pPr>
      <w:rPr>
        <w:rFonts w:hint="eastAsia"/>
      </w:rPr>
    </w:lvl>
    <w:lvl w:ilvl="5" w:tplc="3338442C">
      <w:start w:val="10"/>
      <w:numFmt w:val="decimalFullWidth"/>
      <w:lvlText w:val="第%6条"/>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572910"/>
    <w:multiLevelType w:val="hybridMultilevel"/>
    <w:tmpl w:val="75EE8B48"/>
    <w:lvl w:ilvl="0" w:tplc="7184343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95552477">
    <w:abstractNumId w:val="2"/>
  </w:num>
  <w:num w:numId="2" w16cid:durableId="1004820463">
    <w:abstractNumId w:val="1"/>
  </w:num>
  <w:num w:numId="3" w16cid:durableId="1074743510">
    <w:abstractNumId w:val="0"/>
  </w:num>
  <w:num w:numId="4" w16cid:durableId="27756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69"/>
    <w:rsid w:val="0000686F"/>
    <w:rsid w:val="000157C7"/>
    <w:rsid w:val="00030AA8"/>
    <w:rsid w:val="000406BF"/>
    <w:rsid w:val="0005639D"/>
    <w:rsid w:val="00060E66"/>
    <w:rsid w:val="00065BC0"/>
    <w:rsid w:val="0008094C"/>
    <w:rsid w:val="0009094C"/>
    <w:rsid w:val="000A1705"/>
    <w:rsid w:val="000A329A"/>
    <w:rsid w:val="000D2A02"/>
    <w:rsid w:val="000D3C0A"/>
    <w:rsid w:val="000F3E2E"/>
    <w:rsid w:val="000F581F"/>
    <w:rsid w:val="001008A3"/>
    <w:rsid w:val="001111C4"/>
    <w:rsid w:val="00153431"/>
    <w:rsid w:val="00153B72"/>
    <w:rsid w:val="0018259D"/>
    <w:rsid w:val="00184C95"/>
    <w:rsid w:val="00191094"/>
    <w:rsid w:val="001B0DDB"/>
    <w:rsid w:val="001B1DDE"/>
    <w:rsid w:val="001E73A8"/>
    <w:rsid w:val="001F522B"/>
    <w:rsid w:val="00200878"/>
    <w:rsid w:val="00204249"/>
    <w:rsid w:val="00205A35"/>
    <w:rsid w:val="00220DDB"/>
    <w:rsid w:val="00225913"/>
    <w:rsid w:val="00241A25"/>
    <w:rsid w:val="002473B5"/>
    <w:rsid w:val="002513B5"/>
    <w:rsid w:val="00256DD9"/>
    <w:rsid w:val="00271A9D"/>
    <w:rsid w:val="00274E7C"/>
    <w:rsid w:val="00286398"/>
    <w:rsid w:val="00294E94"/>
    <w:rsid w:val="00295678"/>
    <w:rsid w:val="002B1262"/>
    <w:rsid w:val="002C4A79"/>
    <w:rsid w:val="002D24ED"/>
    <w:rsid w:val="002D7793"/>
    <w:rsid w:val="00302300"/>
    <w:rsid w:val="003028E9"/>
    <w:rsid w:val="00307106"/>
    <w:rsid w:val="003224DC"/>
    <w:rsid w:val="00327C34"/>
    <w:rsid w:val="003734DB"/>
    <w:rsid w:val="00376FD6"/>
    <w:rsid w:val="00395074"/>
    <w:rsid w:val="00395C54"/>
    <w:rsid w:val="003A0EF7"/>
    <w:rsid w:val="003C0A50"/>
    <w:rsid w:val="003D1F76"/>
    <w:rsid w:val="003D5B39"/>
    <w:rsid w:val="003E5D8E"/>
    <w:rsid w:val="003E6EF1"/>
    <w:rsid w:val="003F35D6"/>
    <w:rsid w:val="004011DD"/>
    <w:rsid w:val="00407360"/>
    <w:rsid w:val="0041108E"/>
    <w:rsid w:val="004126B8"/>
    <w:rsid w:val="004310C0"/>
    <w:rsid w:val="00434AEF"/>
    <w:rsid w:val="004516C3"/>
    <w:rsid w:val="00455820"/>
    <w:rsid w:val="00455943"/>
    <w:rsid w:val="0046322A"/>
    <w:rsid w:val="004766A2"/>
    <w:rsid w:val="00481C35"/>
    <w:rsid w:val="0048768C"/>
    <w:rsid w:val="0049289F"/>
    <w:rsid w:val="0049774F"/>
    <w:rsid w:val="004A053B"/>
    <w:rsid w:val="004B0FED"/>
    <w:rsid w:val="004B43F2"/>
    <w:rsid w:val="004F7065"/>
    <w:rsid w:val="005039E7"/>
    <w:rsid w:val="00522114"/>
    <w:rsid w:val="005247CA"/>
    <w:rsid w:val="0052754A"/>
    <w:rsid w:val="0053208E"/>
    <w:rsid w:val="00540F2C"/>
    <w:rsid w:val="005470D5"/>
    <w:rsid w:val="005615FF"/>
    <w:rsid w:val="0056596B"/>
    <w:rsid w:val="00576676"/>
    <w:rsid w:val="00581453"/>
    <w:rsid w:val="00581888"/>
    <w:rsid w:val="00583299"/>
    <w:rsid w:val="00583CAD"/>
    <w:rsid w:val="00583D7F"/>
    <w:rsid w:val="005850BE"/>
    <w:rsid w:val="005A21C4"/>
    <w:rsid w:val="005A32D2"/>
    <w:rsid w:val="005B4612"/>
    <w:rsid w:val="005C365A"/>
    <w:rsid w:val="005D441B"/>
    <w:rsid w:val="005D7C1C"/>
    <w:rsid w:val="005E3090"/>
    <w:rsid w:val="005F6D99"/>
    <w:rsid w:val="0060067E"/>
    <w:rsid w:val="00606D64"/>
    <w:rsid w:val="00610FCF"/>
    <w:rsid w:val="00612471"/>
    <w:rsid w:val="00612512"/>
    <w:rsid w:val="006207C6"/>
    <w:rsid w:val="00622378"/>
    <w:rsid w:val="00652954"/>
    <w:rsid w:val="00655B04"/>
    <w:rsid w:val="00665289"/>
    <w:rsid w:val="00666E3B"/>
    <w:rsid w:val="006673E9"/>
    <w:rsid w:val="006726BF"/>
    <w:rsid w:val="00676F87"/>
    <w:rsid w:val="006957E3"/>
    <w:rsid w:val="006A239E"/>
    <w:rsid w:val="006B7481"/>
    <w:rsid w:val="006C0CAE"/>
    <w:rsid w:val="006D032F"/>
    <w:rsid w:val="006D10B9"/>
    <w:rsid w:val="006E1451"/>
    <w:rsid w:val="006E2F5F"/>
    <w:rsid w:val="006F49B1"/>
    <w:rsid w:val="00701948"/>
    <w:rsid w:val="00720CBD"/>
    <w:rsid w:val="0074334C"/>
    <w:rsid w:val="00751A64"/>
    <w:rsid w:val="00757839"/>
    <w:rsid w:val="00763044"/>
    <w:rsid w:val="00770C62"/>
    <w:rsid w:val="00794A89"/>
    <w:rsid w:val="007A25FD"/>
    <w:rsid w:val="007C7C2D"/>
    <w:rsid w:val="007E120C"/>
    <w:rsid w:val="007F03B3"/>
    <w:rsid w:val="007F13C0"/>
    <w:rsid w:val="007F1638"/>
    <w:rsid w:val="007F1D7F"/>
    <w:rsid w:val="007F355F"/>
    <w:rsid w:val="007F4EC9"/>
    <w:rsid w:val="007F699F"/>
    <w:rsid w:val="008115F3"/>
    <w:rsid w:val="00817D7E"/>
    <w:rsid w:val="00833FC8"/>
    <w:rsid w:val="00864DA8"/>
    <w:rsid w:val="00870CD8"/>
    <w:rsid w:val="008828F3"/>
    <w:rsid w:val="008A2D19"/>
    <w:rsid w:val="008D6BBC"/>
    <w:rsid w:val="00904E8E"/>
    <w:rsid w:val="00920A9C"/>
    <w:rsid w:val="00925719"/>
    <w:rsid w:val="00932C91"/>
    <w:rsid w:val="00950F9A"/>
    <w:rsid w:val="00963402"/>
    <w:rsid w:val="009938A5"/>
    <w:rsid w:val="00996037"/>
    <w:rsid w:val="009A350E"/>
    <w:rsid w:val="009B1ABD"/>
    <w:rsid w:val="009B1D84"/>
    <w:rsid w:val="009C7537"/>
    <w:rsid w:val="00A04A6A"/>
    <w:rsid w:val="00A104CA"/>
    <w:rsid w:val="00A10B3E"/>
    <w:rsid w:val="00A17BD1"/>
    <w:rsid w:val="00A20EAC"/>
    <w:rsid w:val="00A278BE"/>
    <w:rsid w:val="00A34C0F"/>
    <w:rsid w:val="00A368F0"/>
    <w:rsid w:val="00A57857"/>
    <w:rsid w:val="00A627E5"/>
    <w:rsid w:val="00A66694"/>
    <w:rsid w:val="00A678F7"/>
    <w:rsid w:val="00A725D3"/>
    <w:rsid w:val="00A76B5D"/>
    <w:rsid w:val="00A91367"/>
    <w:rsid w:val="00A96899"/>
    <w:rsid w:val="00AA1550"/>
    <w:rsid w:val="00AB1BDD"/>
    <w:rsid w:val="00AC02E8"/>
    <w:rsid w:val="00AD03AB"/>
    <w:rsid w:val="00AD7A86"/>
    <w:rsid w:val="00AF6D1B"/>
    <w:rsid w:val="00B0206B"/>
    <w:rsid w:val="00B02865"/>
    <w:rsid w:val="00B05C39"/>
    <w:rsid w:val="00B13916"/>
    <w:rsid w:val="00B22E41"/>
    <w:rsid w:val="00B23578"/>
    <w:rsid w:val="00B43979"/>
    <w:rsid w:val="00B46CEC"/>
    <w:rsid w:val="00B51C4B"/>
    <w:rsid w:val="00B52DF6"/>
    <w:rsid w:val="00B61328"/>
    <w:rsid w:val="00B80046"/>
    <w:rsid w:val="00B84817"/>
    <w:rsid w:val="00BA6D69"/>
    <w:rsid w:val="00BB28C7"/>
    <w:rsid w:val="00BB3804"/>
    <w:rsid w:val="00BB7119"/>
    <w:rsid w:val="00BB7304"/>
    <w:rsid w:val="00BC02C6"/>
    <w:rsid w:val="00BC66FA"/>
    <w:rsid w:val="00BC7BDB"/>
    <w:rsid w:val="00BE3A9F"/>
    <w:rsid w:val="00C1796F"/>
    <w:rsid w:val="00C309C4"/>
    <w:rsid w:val="00C471E9"/>
    <w:rsid w:val="00C4737F"/>
    <w:rsid w:val="00C47DC2"/>
    <w:rsid w:val="00C47F09"/>
    <w:rsid w:val="00C52283"/>
    <w:rsid w:val="00C61EE6"/>
    <w:rsid w:val="00C644B1"/>
    <w:rsid w:val="00C64B08"/>
    <w:rsid w:val="00C73F1D"/>
    <w:rsid w:val="00C7443F"/>
    <w:rsid w:val="00C81D66"/>
    <w:rsid w:val="00C82418"/>
    <w:rsid w:val="00CA00F5"/>
    <w:rsid w:val="00CA149D"/>
    <w:rsid w:val="00CA6377"/>
    <w:rsid w:val="00CB690C"/>
    <w:rsid w:val="00CB6D0C"/>
    <w:rsid w:val="00CC2A91"/>
    <w:rsid w:val="00CD6523"/>
    <w:rsid w:val="00CE1A22"/>
    <w:rsid w:val="00CE2600"/>
    <w:rsid w:val="00CF3D3E"/>
    <w:rsid w:val="00CF3FD6"/>
    <w:rsid w:val="00CF4202"/>
    <w:rsid w:val="00CF4293"/>
    <w:rsid w:val="00CF42CC"/>
    <w:rsid w:val="00CF5E44"/>
    <w:rsid w:val="00CF5EBB"/>
    <w:rsid w:val="00D00B71"/>
    <w:rsid w:val="00D01990"/>
    <w:rsid w:val="00D022BE"/>
    <w:rsid w:val="00D106AD"/>
    <w:rsid w:val="00D2317F"/>
    <w:rsid w:val="00D27F3D"/>
    <w:rsid w:val="00D41C40"/>
    <w:rsid w:val="00D56D9F"/>
    <w:rsid w:val="00D61C6F"/>
    <w:rsid w:val="00D627A0"/>
    <w:rsid w:val="00D70468"/>
    <w:rsid w:val="00D71F96"/>
    <w:rsid w:val="00D7643E"/>
    <w:rsid w:val="00D76CF2"/>
    <w:rsid w:val="00D94083"/>
    <w:rsid w:val="00DA21FD"/>
    <w:rsid w:val="00DE0E65"/>
    <w:rsid w:val="00E407B6"/>
    <w:rsid w:val="00E5020B"/>
    <w:rsid w:val="00E52026"/>
    <w:rsid w:val="00E72805"/>
    <w:rsid w:val="00E74BD7"/>
    <w:rsid w:val="00E76432"/>
    <w:rsid w:val="00E85A7B"/>
    <w:rsid w:val="00E94CAF"/>
    <w:rsid w:val="00EA5D9E"/>
    <w:rsid w:val="00EB1D9B"/>
    <w:rsid w:val="00EB3554"/>
    <w:rsid w:val="00EC5466"/>
    <w:rsid w:val="00ED6081"/>
    <w:rsid w:val="00EE5DE9"/>
    <w:rsid w:val="00EF4934"/>
    <w:rsid w:val="00F16497"/>
    <w:rsid w:val="00F2321B"/>
    <w:rsid w:val="00F23488"/>
    <w:rsid w:val="00F2514E"/>
    <w:rsid w:val="00F3075D"/>
    <w:rsid w:val="00F34E4E"/>
    <w:rsid w:val="00F512C9"/>
    <w:rsid w:val="00F57871"/>
    <w:rsid w:val="00F75BFE"/>
    <w:rsid w:val="00F81069"/>
    <w:rsid w:val="00F86519"/>
    <w:rsid w:val="00FA1BAA"/>
    <w:rsid w:val="00FA7A25"/>
    <w:rsid w:val="00FC559D"/>
    <w:rsid w:val="00FD4D3B"/>
    <w:rsid w:val="00FD77A5"/>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995476"/>
  <w15:chartTrackingRefBased/>
  <w15:docId w15:val="{217A915A-12DA-495C-BF2A-6EA5192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06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81069"/>
  </w:style>
  <w:style w:type="paragraph" w:styleId="a4">
    <w:name w:val="Body Text"/>
    <w:basedOn w:val="a"/>
    <w:rsid w:val="00F81069"/>
    <w:pPr>
      <w:ind w:right="83"/>
    </w:pPr>
    <w:rPr>
      <w:rFonts w:ascii="ＭＳ ゴシック" w:eastAsia="ＭＳ ゴシック" w:hAnsi="ＭＳ ゴシック"/>
      <w:color w:val="FF0000"/>
      <w:sz w:val="22"/>
    </w:rPr>
  </w:style>
  <w:style w:type="paragraph" w:styleId="a5">
    <w:name w:val="Block Text"/>
    <w:basedOn w:val="a"/>
    <w:rsid w:val="00F81069"/>
    <w:pPr>
      <w:ind w:left="209" w:right="83" w:hanging="209"/>
    </w:pPr>
    <w:rPr>
      <w:rFonts w:ascii="ＭＳ ゴシック" w:eastAsia="ＭＳ ゴシック" w:hAnsi="ＭＳ ゴシック"/>
      <w:dstrike/>
      <w:color w:val="FF0000"/>
      <w:sz w:val="22"/>
    </w:rPr>
  </w:style>
  <w:style w:type="paragraph" w:styleId="a6">
    <w:name w:val="header"/>
    <w:basedOn w:val="a"/>
    <w:rsid w:val="00F81069"/>
    <w:pPr>
      <w:tabs>
        <w:tab w:val="center" w:pos="4252"/>
        <w:tab w:val="right" w:pos="8504"/>
      </w:tabs>
      <w:snapToGrid w:val="0"/>
    </w:pPr>
  </w:style>
  <w:style w:type="paragraph" w:styleId="a7">
    <w:name w:val="footer"/>
    <w:basedOn w:val="a"/>
    <w:rsid w:val="00F81069"/>
    <w:pPr>
      <w:tabs>
        <w:tab w:val="center" w:pos="4252"/>
        <w:tab w:val="right" w:pos="8504"/>
      </w:tabs>
      <w:snapToGrid w:val="0"/>
    </w:pPr>
  </w:style>
  <w:style w:type="character" w:styleId="a8">
    <w:name w:val="page number"/>
    <w:basedOn w:val="a0"/>
    <w:rsid w:val="00F81069"/>
  </w:style>
  <w:style w:type="paragraph" w:styleId="a9">
    <w:name w:val="Salutation"/>
    <w:basedOn w:val="a"/>
    <w:next w:val="a"/>
    <w:rsid w:val="00F81069"/>
    <w:pPr>
      <w:adjustRightInd w:val="0"/>
      <w:textAlignment w:val="baseline"/>
    </w:pPr>
    <w:rPr>
      <w:rFonts w:eastAsia="ＭＳ ゴシック"/>
      <w:kern w:val="0"/>
      <w:sz w:val="22"/>
    </w:rPr>
  </w:style>
  <w:style w:type="paragraph" w:styleId="2">
    <w:name w:val="Body Text Indent 2"/>
    <w:basedOn w:val="a"/>
    <w:rsid w:val="00F81069"/>
    <w:pPr>
      <w:ind w:left="630" w:hanging="630"/>
    </w:pPr>
    <w:rPr>
      <w:rFonts w:ascii="ＭＳ ゴシック" w:eastAsia="ＭＳ ゴシック"/>
    </w:rPr>
  </w:style>
  <w:style w:type="paragraph" w:styleId="3">
    <w:name w:val="Body Text Indent 3"/>
    <w:basedOn w:val="a"/>
    <w:rsid w:val="00F81069"/>
    <w:pPr>
      <w:ind w:right="83" w:firstLine="209"/>
    </w:pPr>
    <w:rPr>
      <w:rFonts w:ascii="ＭＳ ゴシック" w:eastAsia="ＭＳ ゴシック" w:hAnsi="ＭＳ ゴシック"/>
    </w:rPr>
  </w:style>
  <w:style w:type="paragraph" w:styleId="20">
    <w:name w:val="Body Text 2"/>
    <w:basedOn w:val="a"/>
    <w:rsid w:val="00F81069"/>
    <w:pPr>
      <w:ind w:right="83"/>
    </w:pPr>
    <w:rPr>
      <w:rFonts w:ascii="ＭＳ ゴシック" w:eastAsia="ＭＳ ゴシック" w:hAnsi="ＭＳ ゴシック"/>
    </w:rPr>
  </w:style>
  <w:style w:type="paragraph" w:styleId="aa">
    <w:name w:val="Note Heading"/>
    <w:basedOn w:val="a"/>
    <w:next w:val="a"/>
    <w:rsid w:val="00F81069"/>
    <w:pPr>
      <w:jc w:val="center"/>
    </w:pPr>
  </w:style>
  <w:style w:type="paragraph" w:styleId="ab">
    <w:name w:val="Closing"/>
    <w:basedOn w:val="a"/>
    <w:rsid w:val="00F81069"/>
    <w:pPr>
      <w:jc w:val="right"/>
    </w:pPr>
    <w:rPr>
      <w:rFonts w:ascii="ＭＳ ゴシック" w:eastAsia="ＭＳ ゴシック" w:hAnsi="ＭＳ ゴシック"/>
    </w:rPr>
  </w:style>
  <w:style w:type="paragraph" w:styleId="ac">
    <w:name w:val="annotation text"/>
    <w:basedOn w:val="a"/>
    <w:semiHidden/>
    <w:rsid w:val="00F81069"/>
    <w:pPr>
      <w:autoSpaceDE w:val="0"/>
      <w:autoSpaceDN w:val="0"/>
      <w:adjustRightInd w:val="0"/>
      <w:jc w:val="left"/>
      <w:textAlignment w:val="baseline"/>
    </w:pPr>
    <w:rPr>
      <w:rFonts w:ascii="Arial" w:eastAsia="Mincho" w:hAnsi="Arial"/>
      <w:sz w:val="20"/>
    </w:rPr>
  </w:style>
  <w:style w:type="character" w:styleId="ad">
    <w:name w:val="annotation reference"/>
    <w:semiHidden/>
    <w:rsid w:val="00F81069"/>
    <w:rPr>
      <w:sz w:val="18"/>
      <w:szCs w:val="18"/>
    </w:rPr>
  </w:style>
  <w:style w:type="paragraph" w:styleId="30">
    <w:name w:val="Body Text 3"/>
    <w:basedOn w:val="a"/>
    <w:rsid w:val="00F81069"/>
    <w:pPr>
      <w:jc w:val="left"/>
    </w:pPr>
    <w:rPr>
      <w:rFonts w:eastAsia="ＭＳ Ｐゴシック"/>
    </w:rPr>
  </w:style>
  <w:style w:type="paragraph" w:styleId="ae">
    <w:name w:val="Balloon Text"/>
    <w:basedOn w:val="a"/>
    <w:semiHidden/>
    <w:rsid w:val="00F81069"/>
    <w:rPr>
      <w:rFonts w:ascii="Arial" w:eastAsia="ＭＳ ゴシック" w:hAnsi="Arial"/>
      <w:sz w:val="18"/>
      <w:szCs w:val="18"/>
    </w:rPr>
  </w:style>
  <w:style w:type="paragraph" w:styleId="af">
    <w:name w:val="annotation subject"/>
    <w:basedOn w:val="ac"/>
    <w:next w:val="ac"/>
    <w:semiHidden/>
    <w:rsid w:val="00D022BE"/>
    <w:pPr>
      <w:autoSpaceDE/>
      <w:autoSpaceDN/>
      <w:adjustRightInd/>
      <w:textAlignment w:val="auto"/>
    </w:pPr>
    <w:rPr>
      <w:rFonts w:ascii="Century" w:eastAsia="ＭＳ 明朝" w:hAnsi="Century"/>
      <w:b/>
      <w:bCs/>
      <w:sz w:val="21"/>
    </w:rPr>
  </w:style>
  <w:style w:type="paragraph" w:styleId="af0">
    <w:name w:val="Revision"/>
    <w:hidden/>
    <w:uiPriority w:val="99"/>
    <w:semiHidden/>
    <w:rsid w:val="00EF4934"/>
    <w:rPr>
      <w:kern w:val="2"/>
      <w:sz w:val="21"/>
    </w:rPr>
  </w:style>
  <w:style w:type="paragraph" w:customStyle="1" w:styleId="1">
    <w:name w:val="書式なし1"/>
    <w:basedOn w:val="a"/>
    <w:rsid w:val="00932C91"/>
    <w:pPr>
      <w:adjustRightInd w:val="0"/>
      <w:textAlignment w:val="baseline"/>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1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5974-98B4-4B33-9663-1EA5700A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
  <Lines>4</Lines>
  <LinksUpToDate>false</LinksUpToDate>
  <Paragraphs>22</Paragraphs>
  <ScaleCrop>false</ScaleCrop>
  <CharactersWithSpaces>11403</CharactersWithSpaces>
  <SharedDoc>false</SharedDoc>
  <HyperlinksChanged>false</HyperlinksChanged>
  <AppVersion>16.0000</AppVersion>
  <Characters>503</Characters>
  <Pages>11</Pages>
  <DocSecurity>0</DocSecurity>
  <Words>10922</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2025-01-27T00:55:00Z</dcterms:modified>
  <cp:keywords/>
  <dc:subject/>
  <dc:title/>
  <dcterms:created xsi:type="dcterms:W3CDTF">2025-01-27T00:54:00Z</dcterms:created>
</cp:coreProperties>
</file>